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E3A1D" w:rsidRDefault="009E3A1D" w:rsidP="00DD6CF7">
      <w:pPr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9E3A1D" w:rsidRDefault="009E3A1D" w:rsidP="00DD6CF7">
      <w:pPr>
        <w:jc w:val="center"/>
        <w:rPr>
          <w:rFonts w:ascii="Tahoma" w:hAnsi="Tahoma" w:cs="Tahoma"/>
          <w:b/>
        </w:rPr>
      </w:pPr>
    </w:p>
    <w:p w:rsidR="009E3A1D" w:rsidRDefault="009E3A1D" w:rsidP="00DD6CF7">
      <w:pPr>
        <w:jc w:val="center"/>
        <w:rPr>
          <w:rFonts w:ascii="Tahoma" w:hAnsi="Tahoma" w:cs="Tahoma"/>
          <w:b/>
        </w:rPr>
      </w:pPr>
    </w:p>
    <w:p w:rsidR="009E3A1D" w:rsidRDefault="009E3A1D" w:rsidP="00DD6CF7">
      <w:pPr>
        <w:jc w:val="center"/>
        <w:rPr>
          <w:rFonts w:ascii="Tahoma" w:hAnsi="Tahoma" w:cs="Tahoma"/>
          <w:b/>
        </w:rPr>
      </w:pPr>
    </w:p>
    <w:p w:rsidR="009E3A1D" w:rsidRDefault="009E3A1D" w:rsidP="00DD6CF7">
      <w:pPr>
        <w:jc w:val="center"/>
        <w:rPr>
          <w:rFonts w:ascii="Tahoma" w:hAnsi="Tahoma" w:cs="Tahoma"/>
          <w:b/>
        </w:rPr>
      </w:pPr>
    </w:p>
    <w:p w:rsidR="009E3A1D" w:rsidRDefault="009E3A1D" w:rsidP="00DD6CF7">
      <w:pPr>
        <w:jc w:val="center"/>
        <w:rPr>
          <w:rFonts w:ascii="Tahoma" w:hAnsi="Tahoma" w:cs="Tahoma"/>
          <w:b/>
        </w:rPr>
      </w:pPr>
    </w:p>
    <w:p w:rsidR="009E3A1D" w:rsidRDefault="009E3A1D" w:rsidP="00DD6CF7">
      <w:pPr>
        <w:jc w:val="center"/>
        <w:rPr>
          <w:rFonts w:ascii="Tahoma" w:hAnsi="Tahoma" w:cs="Tahoma"/>
          <w:b/>
        </w:rPr>
      </w:pPr>
    </w:p>
    <w:p w:rsidR="009E3A1D" w:rsidRDefault="009E3A1D" w:rsidP="00DD6CF7">
      <w:pPr>
        <w:jc w:val="center"/>
        <w:rPr>
          <w:rFonts w:ascii="Tahoma" w:hAnsi="Tahoma" w:cs="Tahoma"/>
          <w:b/>
        </w:rPr>
      </w:pPr>
    </w:p>
    <w:p w:rsidR="009E3A1D" w:rsidRPr="00FE5C39" w:rsidRDefault="009E3A1D" w:rsidP="00DD6CF7">
      <w:pPr>
        <w:jc w:val="center"/>
        <w:rPr>
          <w:rFonts w:ascii="Tahoma" w:hAnsi="Tahoma" w:cs="Tahoma"/>
          <w:b/>
          <w:sz w:val="28"/>
          <w:szCs w:val="28"/>
        </w:rPr>
      </w:pPr>
      <w:r w:rsidRPr="00FE5C39">
        <w:rPr>
          <w:rFonts w:ascii="Tahoma" w:hAnsi="Tahoma" w:cs="Tahoma"/>
          <w:b/>
          <w:sz w:val="28"/>
          <w:szCs w:val="28"/>
        </w:rPr>
        <w:t>INSTRUKCJA RUCHU I EKSPLOATACJI AGREGATU</w:t>
      </w:r>
    </w:p>
    <w:p w:rsidR="009E3A1D" w:rsidRPr="00FE5C39" w:rsidRDefault="009E3A1D" w:rsidP="00DD6CF7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9E3A1D" w:rsidRPr="00FE5C39" w:rsidRDefault="009E3A1D" w:rsidP="00DD6CF7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FE5C39">
        <w:rPr>
          <w:rFonts w:ascii="Tahoma" w:hAnsi="Tahoma" w:cs="Tahoma"/>
          <w:b/>
          <w:bCs/>
          <w:sz w:val="28"/>
          <w:szCs w:val="28"/>
        </w:rPr>
        <w:t>PRĄDOTWÓRCZEGO WRAZ Z SZR-em</w:t>
      </w:r>
    </w:p>
    <w:p w:rsidR="009E3A1D" w:rsidRPr="00FE5C39" w:rsidRDefault="009E3A1D" w:rsidP="00DD6CF7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9E3A1D" w:rsidRPr="00FE5C39" w:rsidRDefault="009E3A1D" w:rsidP="00DD6CF7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FE5C39">
        <w:rPr>
          <w:rFonts w:ascii="Tahoma" w:hAnsi="Tahoma" w:cs="Tahoma"/>
          <w:b/>
          <w:bCs/>
          <w:sz w:val="28"/>
          <w:szCs w:val="28"/>
        </w:rPr>
        <w:t>NA STACJI UZDATNIANIA WODY</w:t>
      </w:r>
    </w:p>
    <w:p w:rsidR="009E3A1D" w:rsidRPr="00FE5C39" w:rsidRDefault="009E3A1D" w:rsidP="00DD6CF7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9E3A1D" w:rsidRPr="00FE5C39" w:rsidRDefault="009E3A1D" w:rsidP="00DD6CF7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W UJRZANOWIE GM. SIEDLCE</w:t>
      </w:r>
    </w:p>
    <w:p w:rsidR="009E3A1D" w:rsidRPr="003B0E19" w:rsidRDefault="009E3A1D" w:rsidP="00DD6CF7">
      <w:pPr>
        <w:jc w:val="center"/>
        <w:rPr>
          <w:rFonts w:ascii="Tahoma" w:hAnsi="Tahoma" w:cs="Tahoma"/>
          <w:b/>
          <w:bCs/>
        </w:rPr>
      </w:pPr>
    </w:p>
    <w:p w:rsidR="009E3A1D" w:rsidRPr="003B0E19" w:rsidRDefault="009E3A1D" w:rsidP="00DD6CF7">
      <w:pPr>
        <w:jc w:val="center"/>
        <w:rPr>
          <w:rFonts w:ascii="Tahoma" w:hAnsi="Tahoma" w:cs="Tahoma"/>
          <w:b/>
          <w:bCs/>
        </w:rPr>
      </w:pPr>
    </w:p>
    <w:p w:rsidR="009E3A1D" w:rsidRPr="003B0E19" w:rsidRDefault="009E3A1D" w:rsidP="00DD6CF7">
      <w:pPr>
        <w:jc w:val="center"/>
        <w:rPr>
          <w:rFonts w:ascii="Tahoma" w:hAnsi="Tahoma" w:cs="Tahoma"/>
          <w:b/>
          <w:bCs/>
        </w:rPr>
      </w:pPr>
    </w:p>
    <w:p w:rsidR="009E3A1D" w:rsidRPr="003B0E19" w:rsidRDefault="009E3A1D" w:rsidP="00DD6CF7">
      <w:pPr>
        <w:jc w:val="center"/>
        <w:rPr>
          <w:rFonts w:ascii="Tahoma" w:hAnsi="Tahoma" w:cs="Tahoma"/>
          <w:b/>
          <w:bCs/>
        </w:rPr>
      </w:pPr>
    </w:p>
    <w:p w:rsidR="009E3A1D" w:rsidRPr="003B0E19" w:rsidRDefault="009E3A1D" w:rsidP="00DD6CF7">
      <w:pPr>
        <w:jc w:val="center"/>
        <w:rPr>
          <w:rFonts w:ascii="Tahoma" w:hAnsi="Tahoma" w:cs="Tahoma"/>
          <w:b/>
          <w:bCs/>
        </w:rPr>
      </w:pPr>
    </w:p>
    <w:p w:rsidR="009E3A1D" w:rsidRPr="003B0E19" w:rsidRDefault="009E3A1D" w:rsidP="00DD6CF7">
      <w:pPr>
        <w:jc w:val="center"/>
        <w:rPr>
          <w:rFonts w:ascii="Tahoma" w:hAnsi="Tahoma" w:cs="Tahoma"/>
          <w:b/>
          <w:bCs/>
        </w:rPr>
      </w:pPr>
    </w:p>
    <w:p w:rsidR="009E3A1D" w:rsidRPr="00C8390B" w:rsidRDefault="009E3A1D" w:rsidP="00C8390B">
      <w:pPr>
        <w:pStyle w:val="Tekstpodstawowywcity"/>
        <w:ind w:left="3540" w:hanging="2832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bCs/>
        </w:rPr>
        <w:t>Użytkownik</w:t>
      </w:r>
      <w:r w:rsidRPr="003B0E19">
        <w:rPr>
          <w:rFonts w:ascii="Tahoma" w:hAnsi="Tahoma" w:cs="Tahoma"/>
          <w:b/>
          <w:bCs/>
        </w:rPr>
        <w:t xml:space="preserve"> : </w:t>
      </w:r>
      <w:r w:rsidRPr="003B0E19">
        <w:rPr>
          <w:rFonts w:ascii="Tahoma" w:hAnsi="Tahoma" w:cs="Tahoma"/>
          <w:b/>
          <w:bCs/>
        </w:rPr>
        <w:tab/>
      </w:r>
      <w:r w:rsidRPr="00C8390B">
        <w:rPr>
          <w:rFonts w:ascii="Tahoma" w:hAnsi="Tahoma" w:cs="Tahoma"/>
          <w:b/>
          <w:sz w:val="28"/>
          <w:szCs w:val="28"/>
        </w:rPr>
        <w:t>Przedsiębiorstwo Wodociągów i Kanalizacji Sp. z o.o.</w:t>
      </w:r>
    </w:p>
    <w:p w:rsidR="009E3A1D" w:rsidRPr="003B0E19" w:rsidRDefault="009E3A1D" w:rsidP="00C8390B">
      <w:pPr>
        <w:pStyle w:val="Tekstpodstawowywcity"/>
        <w:ind w:left="3540"/>
        <w:rPr>
          <w:rFonts w:ascii="Tahoma" w:hAnsi="Tahoma" w:cs="Tahoma"/>
        </w:rPr>
      </w:pPr>
      <w:r w:rsidRPr="00C8390B">
        <w:rPr>
          <w:rFonts w:ascii="Tahoma" w:hAnsi="Tahoma" w:cs="Tahoma"/>
          <w:b/>
          <w:sz w:val="28"/>
          <w:szCs w:val="28"/>
        </w:rPr>
        <w:t>ul. Leśna 8, 08-110 Siedlce</w:t>
      </w:r>
    </w:p>
    <w:p w:rsidR="009E3A1D" w:rsidRPr="003B0E19" w:rsidRDefault="009E3A1D" w:rsidP="00FE5C39">
      <w:pPr>
        <w:ind w:firstLine="708"/>
        <w:rPr>
          <w:rFonts w:ascii="Tahoma" w:hAnsi="Tahoma" w:cs="Tahoma"/>
          <w:b/>
          <w:bCs/>
          <w:i/>
          <w:iCs/>
        </w:rPr>
      </w:pPr>
    </w:p>
    <w:p w:rsidR="009E3A1D" w:rsidRPr="003B0E19" w:rsidRDefault="009E3A1D" w:rsidP="00FE5C39">
      <w:pPr>
        <w:rPr>
          <w:rFonts w:ascii="Tahoma" w:hAnsi="Tahoma" w:cs="Tahoma"/>
          <w:b/>
          <w:bCs/>
        </w:rPr>
      </w:pPr>
    </w:p>
    <w:p w:rsidR="009E3A1D" w:rsidRDefault="009E3A1D" w:rsidP="00FE5C39">
      <w:pPr>
        <w:ind w:firstLine="708"/>
        <w:rPr>
          <w:rFonts w:ascii="Tahoma" w:hAnsi="Tahoma" w:cs="Tahoma"/>
          <w:b/>
          <w:bCs/>
        </w:rPr>
      </w:pPr>
    </w:p>
    <w:p w:rsidR="009E3A1D" w:rsidRDefault="009E3A1D" w:rsidP="00FE5C39">
      <w:pPr>
        <w:ind w:firstLine="708"/>
        <w:rPr>
          <w:rFonts w:ascii="Tahoma" w:hAnsi="Tahoma" w:cs="Tahoma"/>
          <w:b/>
          <w:bCs/>
        </w:rPr>
      </w:pPr>
    </w:p>
    <w:p w:rsidR="009E3A1D" w:rsidRDefault="009E3A1D" w:rsidP="00FE5C39">
      <w:pPr>
        <w:ind w:firstLine="708"/>
        <w:rPr>
          <w:rFonts w:ascii="Tahoma" w:hAnsi="Tahoma" w:cs="Tahoma"/>
          <w:b/>
          <w:bCs/>
        </w:rPr>
      </w:pPr>
    </w:p>
    <w:p w:rsidR="009E3A1D" w:rsidRDefault="009E3A1D" w:rsidP="00DD6CF7">
      <w:pPr>
        <w:jc w:val="center"/>
        <w:rPr>
          <w:rFonts w:ascii="Tahoma" w:hAnsi="Tahoma" w:cs="Tahoma"/>
          <w:b/>
          <w:bCs/>
        </w:rPr>
      </w:pPr>
    </w:p>
    <w:p w:rsidR="009E3A1D" w:rsidRPr="003B0E19" w:rsidRDefault="009E3A1D" w:rsidP="00DD6CF7">
      <w:pPr>
        <w:jc w:val="center"/>
        <w:rPr>
          <w:rFonts w:ascii="Tahoma" w:hAnsi="Tahoma" w:cs="Tahoma"/>
          <w:b/>
          <w:bCs/>
        </w:rPr>
      </w:pPr>
    </w:p>
    <w:p w:rsidR="009E3A1D" w:rsidRPr="003B0E19" w:rsidRDefault="009E3A1D" w:rsidP="00DD6CF7">
      <w:pPr>
        <w:jc w:val="center"/>
        <w:rPr>
          <w:rFonts w:ascii="Tahoma" w:hAnsi="Tahoma" w:cs="Tahoma"/>
          <w:b/>
          <w:bCs/>
        </w:rPr>
      </w:pPr>
    </w:p>
    <w:p w:rsidR="009E3A1D" w:rsidRPr="003B0E19" w:rsidRDefault="009E3A1D" w:rsidP="00DD6CF7">
      <w:pPr>
        <w:jc w:val="center"/>
        <w:rPr>
          <w:rFonts w:ascii="Tahoma" w:hAnsi="Tahoma" w:cs="Tahoma"/>
          <w:b/>
          <w:bCs/>
        </w:rPr>
      </w:pPr>
    </w:p>
    <w:p w:rsidR="009E3A1D" w:rsidRPr="003B0E19" w:rsidRDefault="009E3A1D" w:rsidP="00DD6CF7">
      <w:pPr>
        <w:jc w:val="center"/>
        <w:rPr>
          <w:rFonts w:ascii="Tahoma" w:hAnsi="Tahoma" w:cs="Tahoma"/>
          <w:b/>
          <w:bCs/>
        </w:rPr>
      </w:pPr>
    </w:p>
    <w:p w:rsidR="009E3A1D" w:rsidRPr="003B0E19" w:rsidRDefault="009E3A1D" w:rsidP="00DD6CF7">
      <w:pPr>
        <w:jc w:val="center"/>
        <w:rPr>
          <w:rFonts w:ascii="Tahoma" w:hAnsi="Tahoma" w:cs="Tahoma"/>
          <w:b/>
          <w:bCs/>
        </w:rPr>
      </w:pPr>
    </w:p>
    <w:p w:rsidR="009E3A1D" w:rsidRPr="003B0E19" w:rsidRDefault="009E3A1D" w:rsidP="00DD6CF7">
      <w:pPr>
        <w:jc w:val="center"/>
        <w:rPr>
          <w:rFonts w:ascii="Tahoma" w:hAnsi="Tahoma" w:cs="Tahoma"/>
          <w:b/>
          <w:bCs/>
        </w:rPr>
      </w:pPr>
    </w:p>
    <w:p w:rsidR="009E3A1D" w:rsidRPr="003B0E19" w:rsidRDefault="009E3A1D" w:rsidP="00DD6CF7">
      <w:pPr>
        <w:jc w:val="center"/>
        <w:rPr>
          <w:rFonts w:ascii="Tahoma" w:hAnsi="Tahoma" w:cs="Tahoma"/>
          <w:b/>
          <w:bCs/>
        </w:rPr>
      </w:pPr>
    </w:p>
    <w:p w:rsidR="009E3A1D" w:rsidRPr="003B0E19" w:rsidRDefault="009E3A1D" w:rsidP="00DD6CF7">
      <w:pPr>
        <w:jc w:val="center"/>
        <w:rPr>
          <w:rFonts w:ascii="Tahoma" w:hAnsi="Tahoma" w:cs="Tahoma"/>
          <w:b/>
          <w:bCs/>
        </w:rPr>
      </w:pPr>
    </w:p>
    <w:p w:rsidR="009E3A1D" w:rsidRPr="003B0E19" w:rsidRDefault="009E3A1D" w:rsidP="00DD6CF7">
      <w:pPr>
        <w:jc w:val="center"/>
        <w:rPr>
          <w:rFonts w:ascii="Tahoma" w:hAnsi="Tahoma" w:cs="Tahoma"/>
          <w:b/>
          <w:bCs/>
        </w:rPr>
      </w:pPr>
    </w:p>
    <w:p w:rsidR="009E3A1D" w:rsidRPr="003B0E19" w:rsidRDefault="009E3A1D" w:rsidP="00DD6CF7">
      <w:pPr>
        <w:jc w:val="center"/>
        <w:rPr>
          <w:rFonts w:ascii="Tahoma" w:hAnsi="Tahoma" w:cs="Tahoma"/>
          <w:b/>
          <w:bCs/>
        </w:rPr>
      </w:pPr>
    </w:p>
    <w:p w:rsidR="009E3A1D" w:rsidRPr="003B0E19" w:rsidRDefault="009E3A1D" w:rsidP="00DD6CF7">
      <w:pPr>
        <w:jc w:val="center"/>
        <w:rPr>
          <w:rFonts w:ascii="Tahoma" w:hAnsi="Tahoma" w:cs="Tahoma"/>
          <w:b/>
          <w:bCs/>
        </w:rPr>
      </w:pPr>
    </w:p>
    <w:p w:rsidR="009E3A1D" w:rsidRPr="003B0E19" w:rsidRDefault="009E3A1D" w:rsidP="00DD6CF7">
      <w:pPr>
        <w:jc w:val="center"/>
        <w:rPr>
          <w:rFonts w:ascii="Tahoma" w:hAnsi="Tahoma" w:cs="Tahoma"/>
          <w:b/>
          <w:bCs/>
        </w:rPr>
      </w:pPr>
    </w:p>
    <w:p w:rsidR="009E3A1D" w:rsidRPr="003B0E19" w:rsidRDefault="009E3A1D" w:rsidP="00DD6CF7">
      <w:pPr>
        <w:jc w:val="center"/>
        <w:rPr>
          <w:rFonts w:ascii="Tahoma" w:hAnsi="Tahoma" w:cs="Tahoma"/>
          <w:b/>
          <w:bCs/>
        </w:rPr>
      </w:pPr>
    </w:p>
    <w:p w:rsidR="009E3A1D" w:rsidRPr="003B0E19" w:rsidRDefault="009E3A1D" w:rsidP="00DD6CF7">
      <w:pPr>
        <w:jc w:val="center"/>
        <w:rPr>
          <w:rFonts w:ascii="Tahoma" w:hAnsi="Tahoma" w:cs="Tahoma"/>
          <w:b/>
          <w:bCs/>
        </w:rPr>
      </w:pPr>
    </w:p>
    <w:p w:rsidR="009E3A1D" w:rsidRDefault="009E3A1D" w:rsidP="00DD6CF7">
      <w:pPr>
        <w:jc w:val="center"/>
        <w:rPr>
          <w:rFonts w:ascii="Tahoma" w:hAnsi="Tahoma" w:cs="Tahoma"/>
          <w:b/>
          <w:bCs/>
        </w:rPr>
      </w:pPr>
    </w:p>
    <w:p w:rsidR="009E3A1D" w:rsidRPr="003B0E19" w:rsidRDefault="009E3A1D" w:rsidP="00DD6CF7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KWIECIEŃ</w:t>
      </w:r>
      <w:r w:rsidRPr="003B0E19">
        <w:rPr>
          <w:rFonts w:ascii="Tahoma" w:hAnsi="Tahoma" w:cs="Tahoma"/>
          <w:b/>
          <w:bCs/>
        </w:rPr>
        <w:t xml:space="preserve">  20</w:t>
      </w:r>
      <w:r>
        <w:rPr>
          <w:rFonts w:ascii="Tahoma" w:hAnsi="Tahoma" w:cs="Tahoma"/>
          <w:b/>
          <w:bCs/>
        </w:rPr>
        <w:t>16</w:t>
      </w:r>
      <w:r w:rsidRPr="003B0E19">
        <w:rPr>
          <w:rFonts w:ascii="Tahoma" w:hAnsi="Tahoma" w:cs="Tahoma"/>
          <w:b/>
          <w:bCs/>
        </w:rPr>
        <w:t>r.</w:t>
      </w:r>
    </w:p>
    <w:p w:rsidR="009E3A1D" w:rsidRPr="003B0E19" w:rsidRDefault="009E3A1D">
      <w:pPr>
        <w:pStyle w:val="Spistreci1"/>
        <w:tabs>
          <w:tab w:val="left" w:pos="480"/>
          <w:tab w:val="right" w:leader="dot" w:pos="9062"/>
        </w:tabs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  <w:r w:rsidRPr="003B0E19">
        <w:rPr>
          <w:rFonts w:ascii="Tahoma" w:hAnsi="Tahoma" w:cs="Tahoma"/>
        </w:rPr>
        <w:lastRenderedPageBreak/>
        <w:t>Spis treści:</w:t>
      </w:r>
    </w:p>
    <w:p w:rsidR="009E3A1D" w:rsidRPr="003B0E19" w:rsidRDefault="009E3A1D">
      <w:pPr>
        <w:rPr>
          <w:rFonts w:ascii="Tahoma" w:hAnsi="Tahoma" w:cs="Tahoma"/>
        </w:rPr>
      </w:pPr>
    </w:p>
    <w:p w:rsidR="009E3A1D" w:rsidRPr="003B0E19" w:rsidRDefault="009E3A1D">
      <w:pPr>
        <w:rPr>
          <w:rFonts w:ascii="Tahoma" w:hAnsi="Tahoma" w:cs="Tahoma"/>
        </w:rPr>
        <w:sectPr w:rsidR="009E3A1D" w:rsidRPr="003B0E19" w:rsidSect="008C06B3">
          <w:headerReference w:type="default" r:id="rId8"/>
          <w:footerReference w:type="even" r:id="rId9"/>
          <w:footerReference w:type="default" r:id="rId10"/>
          <w:footnotePr>
            <w:pos w:val="beneathText"/>
          </w:footnotePr>
          <w:pgSz w:w="11905" w:h="16837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9E3A1D" w:rsidRDefault="009E3A1D">
      <w:pPr>
        <w:pStyle w:val="Spistreci1"/>
        <w:tabs>
          <w:tab w:val="left" w:pos="480"/>
          <w:tab w:val="right" w:leader="dot" w:pos="9061"/>
        </w:tabs>
        <w:rPr>
          <w:rFonts w:ascii="Calibri" w:hAnsi="Calibri"/>
          <w:noProof/>
          <w:sz w:val="22"/>
          <w:szCs w:val="22"/>
          <w:lang w:eastAsia="pl-PL"/>
        </w:rPr>
      </w:pPr>
      <w:r w:rsidRPr="003B0E19">
        <w:rPr>
          <w:rFonts w:ascii="Tahoma" w:hAnsi="Tahoma" w:cs="Tahoma"/>
        </w:rPr>
        <w:lastRenderedPageBreak/>
        <w:fldChar w:fldCharType="begin"/>
      </w:r>
      <w:r w:rsidRPr="003B0E19">
        <w:rPr>
          <w:rFonts w:ascii="Tahoma" w:hAnsi="Tahoma" w:cs="Tahoma"/>
        </w:rPr>
        <w:instrText xml:space="preserve"> TOC \o "1-9" \t "Nagłówek 3;3;Nagłówek 2;2;Nagłówek 1;1;Nagłówek 1;1;Nagłówek 1;1;Nagłówek 1;1;Nagłówek 2;2;Nagłówek 2;2;Nagłówek 2;2;Nagłówek 3;3;Nagłówek 3;3;Nagłówek 3;3" \h</w:instrText>
      </w:r>
      <w:r w:rsidRPr="003B0E19">
        <w:rPr>
          <w:rFonts w:ascii="Tahoma" w:hAnsi="Tahoma" w:cs="Tahoma"/>
        </w:rPr>
        <w:fldChar w:fldCharType="separate"/>
      </w:r>
      <w:hyperlink w:anchor="_Toc448315397" w:history="1">
        <w:r w:rsidRPr="002E65CA">
          <w:rPr>
            <w:rStyle w:val="Hipercze"/>
            <w:rFonts w:ascii="Tahoma" w:hAnsi="Tahoma" w:cs="Tahoma"/>
            <w:noProof/>
          </w:rPr>
          <w:t>1.</w:t>
        </w:r>
        <w:r>
          <w:rPr>
            <w:rFonts w:ascii="Calibri" w:hAnsi="Calibri"/>
            <w:noProof/>
            <w:sz w:val="22"/>
            <w:szCs w:val="22"/>
            <w:lang w:eastAsia="pl-PL"/>
          </w:rPr>
          <w:tab/>
        </w:r>
        <w:r w:rsidRPr="002E65CA">
          <w:rPr>
            <w:rStyle w:val="Hipercze"/>
            <w:rFonts w:ascii="Tahoma" w:hAnsi="Tahoma" w:cs="Tahoma"/>
            <w:noProof/>
          </w:rPr>
          <w:t>Przedmiot  Instrukcji.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_Toc448315397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hyperlink>
    </w:p>
    <w:p w:rsidR="009E3A1D" w:rsidRDefault="00C56678">
      <w:pPr>
        <w:pStyle w:val="Spistreci1"/>
        <w:tabs>
          <w:tab w:val="left" w:pos="480"/>
          <w:tab w:val="right" w:leader="dot" w:pos="9061"/>
        </w:tabs>
        <w:rPr>
          <w:rFonts w:ascii="Calibri" w:hAnsi="Calibri"/>
          <w:noProof/>
          <w:sz w:val="22"/>
          <w:szCs w:val="22"/>
          <w:lang w:eastAsia="pl-PL"/>
        </w:rPr>
      </w:pPr>
      <w:hyperlink w:anchor="_Toc448315398" w:history="1">
        <w:r w:rsidR="009E3A1D" w:rsidRPr="002E65CA">
          <w:rPr>
            <w:rStyle w:val="Hipercze"/>
            <w:rFonts w:ascii="Tahoma" w:hAnsi="Tahoma" w:cs="Tahoma"/>
            <w:noProof/>
          </w:rPr>
          <w:t>2.</w:t>
        </w:r>
        <w:r w:rsidR="009E3A1D">
          <w:rPr>
            <w:rFonts w:ascii="Calibri" w:hAnsi="Calibri"/>
            <w:noProof/>
            <w:sz w:val="22"/>
            <w:szCs w:val="22"/>
            <w:lang w:eastAsia="pl-PL"/>
          </w:rPr>
          <w:tab/>
        </w:r>
        <w:r w:rsidR="009E3A1D" w:rsidRPr="002E65CA">
          <w:rPr>
            <w:rStyle w:val="Hipercze"/>
            <w:rFonts w:ascii="Tahoma" w:hAnsi="Tahoma" w:cs="Tahoma"/>
            <w:noProof/>
          </w:rPr>
          <w:t>Przepisy podstawowe oraz związane.</w:t>
        </w:r>
        <w:r w:rsidR="009E3A1D">
          <w:rPr>
            <w:noProof/>
          </w:rPr>
          <w:tab/>
        </w:r>
        <w:r w:rsidR="009E3A1D">
          <w:rPr>
            <w:noProof/>
          </w:rPr>
          <w:fldChar w:fldCharType="begin"/>
        </w:r>
        <w:r w:rsidR="009E3A1D">
          <w:rPr>
            <w:noProof/>
          </w:rPr>
          <w:instrText xml:space="preserve"> PAGEREF _Toc448315398 \h </w:instrText>
        </w:r>
        <w:r w:rsidR="009E3A1D">
          <w:rPr>
            <w:noProof/>
          </w:rPr>
        </w:r>
        <w:r w:rsidR="009E3A1D">
          <w:rPr>
            <w:noProof/>
          </w:rPr>
          <w:fldChar w:fldCharType="separate"/>
        </w:r>
        <w:r w:rsidR="009E3A1D">
          <w:rPr>
            <w:noProof/>
          </w:rPr>
          <w:t>3</w:t>
        </w:r>
        <w:r w:rsidR="009E3A1D">
          <w:rPr>
            <w:noProof/>
          </w:rPr>
          <w:fldChar w:fldCharType="end"/>
        </w:r>
      </w:hyperlink>
    </w:p>
    <w:p w:rsidR="009E3A1D" w:rsidRDefault="00C56678">
      <w:pPr>
        <w:pStyle w:val="Spistreci1"/>
        <w:tabs>
          <w:tab w:val="left" w:pos="480"/>
          <w:tab w:val="right" w:leader="dot" w:pos="9061"/>
        </w:tabs>
        <w:rPr>
          <w:rFonts w:ascii="Calibri" w:hAnsi="Calibri"/>
          <w:noProof/>
          <w:sz w:val="22"/>
          <w:szCs w:val="22"/>
          <w:lang w:eastAsia="pl-PL"/>
        </w:rPr>
      </w:pPr>
      <w:hyperlink w:anchor="_Toc448315399" w:history="1">
        <w:r w:rsidR="009E3A1D" w:rsidRPr="002E65CA">
          <w:rPr>
            <w:rStyle w:val="Hipercze"/>
            <w:rFonts w:ascii="Tahoma" w:hAnsi="Tahoma" w:cs="Tahoma"/>
            <w:noProof/>
          </w:rPr>
          <w:t>3.</w:t>
        </w:r>
        <w:r w:rsidR="009E3A1D">
          <w:rPr>
            <w:rFonts w:ascii="Calibri" w:hAnsi="Calibri"/>
            <w:noProof/>
            <w:sz w:val="22"/>
            <w:szCs w:val="22"/>
            <w:lang w:eastAsia="pl-PL"/>
          </w:rPr>
          <w:tab/>
        </w:r>
        <w:r w:rsidR="009E3A1D" w:rsidRPr="002E65CA">
          <w:rPr>
            <w:rStyle w:val="Hipercze"/>
            <w:rFonts w:ascii="Tahoma" w:hAnsi="Tahoma" w:cs="Tahoma"/>
            <w:noProof/>
          </w:rPr>
          <w:t>Obowiązki personelu obsługi.</w:t>
        </w:r>
        <w:r w:rsidR="009E3A1D">
          <w:rPr>
            <w:noProof/>
          </w:rPr>
          <w:tab/>
        </w:r>
        <w:r w:rsidR="009E3A1D">
          <w:rPr>
            <w:noProof/>
          </w:rPr>
          <w:fldChar w:fldCharType="begin"/>
        </w:r>
        <w:r w:rsidR="009E3A1D">
          <w:rPr>
            <w:noProof/>
          </w:rPr>
          <w:instrText xml:space="preserve"> PAGEREF _Toc448315399 \h </w:instrText>
        </w:r>
        <w:r w:rsidR="009E3A1D">
          <w:rPr>
            <w:noProof/>
          </w:rPr>
        </w:r>
        <w:r w:rsidR="009E3A1D">
          <w:rPr>
            <w:noProof/>
          </w:rPr>
          <w:fldChar w:fldCharType="separate"/>
        </w:r>
        <w:r w:rsidR="009E3A1D">
          <w:rPr>
            <w:noProof/>
          </w:rPr>
          <w:t>3</w:t>
        </w:r>
        <w:r w:rsidR="009E3A1D">
          <w:rPr>
            <w:noProof/>
          </w:rPr>
          <w:fldChar w:fldCharType="end"/>
        </w:r>
      </w:hyperlink>
    </w:p>
    <w:p w:rsidR="009E3A1D" w:rsidRDefault="00C56678">
      <w:pPr>
        <w:pStyle w:val="Spistreci1"/>
        <w:tabs>
          <w:tab w:val="left" w:pos="480"/>
          <w:tab w:val="right" w:leader="dot" w:pos="9061"/>
        </w:tabs>
        <w:rPr>
          <w:rFonts w:ascii="Calibri" w:hAnsi="Calibri"/>
          <w:noProof/>
          <w:sz w:val="22"/>
          <w:szCs w:val="22"/>
          <w:lang w:eastAsia="pl-PL"/>
        </w:rPr>
      </w:pPr>
      <w:hyperlink w:anchor="_Toc448315400" w:history="1">
        <w:r w:rsidR="009E3A1D" w:rsidRPr="002E65CA">
          <w:rPr>
            <w:rStyle w:val="Hipercze"/>
            <w:rFonts w:ascii="Tahoma" w:hAnsi="Tahoma" w:cs="Tahoma"/>
            <w:noProof/>
          </w:rPr>
          <w:t>4.</w:t>
        </w:r>
        <w:r w:rsidR="009E3A1D">
          <w:rPr>
            <w:rFonts w:ascii="Calibri" w:hAnsi="Calibri"/>
            <w:noProof/>
            <w:sz w:val="22"/>
            <w:szCs w:val="22"/>
            <w:lang w:eastAsia="pl-PL"/>
          </w:rPr>
          <w:tab/>
        </w:r>
        <w:r w:rsidR="009E3A1D" w:rsidRPr="002E65CA">
          <w:rPr>
            <w:rStyle w:val="Hipercze"/>
            <w:rFonts w:ascii="Tahoma" w:hAnsi="Tahoma" w:cs="Tahoma"/>
            <w:noProof/>
          </w:rPr>
          <w:t>Charakterystyka obiektu.</w:t>
        </w:r>
        <w:r w:rsidR="009E3A1D">
          <w:rPr>
            <w:noProof/>
          </w:rPr>
          <w:tab/>
        </w:r>
        <w:r w:rsidR="009E3A1D">
          <w:rPr>
            <w:noProof/>
          </w:rPr>
          <w:fldChar w:fldCharType="begin"/>
        </w:r>
        <w:r w:rsidR="009E3A1D">
          <w:rPr>
            <w:noProof/>
          </w:rPr>
          <w:instrText xml:space="preserve"> PAGEREF _Toc448315400 \h </w:instrText>
        </w:r>
        <w:r w:rsidR="009E3A1D">
          <w:rPr>
            <w:noProof/>
          </w:rPr>
        </w:r>
        <w:r w:rsidR="009E3A1D">
          <w:rPr>
            <w:noProof/>
          </w:rPr>
          <w:fldChar w:fldCharType="separate"/>
        </w:r>
        <w:r w:rsidR="009E3A1D">
          <w:rPr>
            <w:noProof/>
          </w:rPr>
          <w:t>4</w:t>
        </w:r>
        <w:r w:rsidR="009E3A1D">
          <w:rPr>
            <w:noProof/>
          </w:rPr>
          <w:fldChar w:fldCharType="end"/>
        </w:r>
      </w:hyperlink>
    </w:p>
    <w:p w:rsidR="009E3A1D" w:rsidRDefault="00C56678">
      <w:pPr>
        <w:pStyle w:val="Spistreci1"/>
        <w:tabs>
          <w:tab w:val="left" w:pos="480"/>
          <w:tab w:val="right" w:leader="dot" w:pos="9061"/>
        </w:tabs>
        <w:rPr>
          <w:rFonts w:ascii="Calibri" w:hAnsi="Calibri"/>
          <w:noProof/>
          <w:sz w:val="22"/>
          <w:szCs w:val="22"/>
          <w:lang w:eastAsia="pl-PL"/>
        </w:rPr>
      </w:pPr>
      <w:hyperlink w:anchor="_Toc448315401" w:history="1">
        <w:r w:rsidR="009E3A1D" w:rsidRPr="002E65CA">
          <w:rPr>
            <w:rStyle w:val="Hipercze"/>
            <w:rFonts w:ascii="Tahoma" w:hAnsi="Tahoma" w:cs="Tahoma"/>
            <w:noProof/>
          </w:rPr>
          <w:t>5.</w:t>
        </w:r>
        <w:r w:rsidR="009E3A1D">
          <w:rPr>
            <w:rFonts w:ascii="Calibri" w:hAnsi="Calibri"/>
            <w:noProof/>
            <w:sz w:val="22"/>
            <w:szCs w:val="22"/>
            <w:lang w:eastAsia="pl-PL"/>
          </w:rPr>
          <w:tab/>
        </w:r>
        <w:r w:rsidR="009E3A1D" w:rsidRPr="002E65CA">
          <w:rPr>
            <w:rStyle w:val="Hipercze"/>
            <w:rFonts w:ascii="Tahoma" w:hAnsi="Tahoma" w:cs="Tahoma"/>
            <w:noProof/>
          </w:rPr>
          <w:t>Instrukcja obsługi SZR-u na SUW Ujrzanów</w:t>
        </w:r>
        <w:r w:rsidR="009E3A1D">
          <w:rPr>
            <w:noProof/>
          </w:rPr>
          <w:tab/>
        </w:r>
        <w:r w:rsidR="009E3A1D">
          <w:rPr>
            <w:noProof/>
          </w:rPr>
          <w:fldChar w:fldCharType="begin"/>
        </w:r>
        <w:r w:rsidR="009E3A1D">
          <w:rPr>
            <w:noProof/>
          </w:rPr>
          <w:instrText xml:space="preserve"> PAGEREF _Toc448315401 \h </w:instrText>
        </w:r>
        <w:r w:rsidR="009E3A1D">
          <w:rPr>
            <w:noProof/>
          </w:rPr>
        </w:r>
        <w:r w:rsidR="009E3A1D">
          <w:rPr>
            <w:noProof/>
          </w:rPr>
          <w:fldChar w:fldCharType="separate"/>
        </w:r>
        <w:r w:rsidR="009E3A1D">
          <w:rPr>
            <w:noProof/>
          </w:rPr>
          <w:t>4</w:t>
        </w:r>
        <w:r w:rsidR="009E3A1D">
          <w:rPr>
            <w:noProof/>
          </w:rPr>
          <w:fldChar w:fldCharType="end"/>
        </w:r>
      </w:hyperlink>
    </w:p>
    <w:p w:rsidR="009E3A1D" w:rsidRDefault="00C56678">
      <w:pPr>
        <w:pStyle w:val="Spistreci1"/>
        <w:tabs>
          <w:tab w:val="left" w:pos="480"/>
          <w:tab w:val="right" w:leader="dot" w:pos="9061"/>
        </w:tabs>
        <w:rPr>
          <w:rFonts w:ascii="Calibri" w:hAnsi="Calibri"/>
          <w:noProof/>
          <w:sz w:val="22"/>
          <w:szCs w:val="22"/>
          <w:lang w:eastAsia="pl-PL"/>
        </w:rPr>
      </w:pPr>
      <w:hyperlink w:anchor="_Toc448315402" w:history="1">
        <w:r w:rsidR="009E3A1D" w:rsidRPr="002E65CA">
          <w:rPr>
            <w:rStyle w:val="Hipercze"/>
            <w:rFonts w:ascii="Tahoma" w:hAnsi="Tahoma" w:cs="Tahoma"/>
            <w:noProof/>
          </w:rPr>
          <w:t>6.</w:t>
        </w:r>
        <w:r w:rsidR="009E3A1D">
          <w:rPr>
            <w:rFonts w:ascii="Calibri" w:hAnsi="Calibri"/>
            <w:noProof/>
            <w:sz w:val="22"/>
            <w:szCs w:val="22"/>
            <w:lang w:eastAsia="pl-PL"/>
          </w:rPr>
          <w:tab/>
        </w:r>
        <w:r w:rsidR="009E3A1D" w:rsidRPr="002E65CA">
          <w:rPr>
            <w:rStyle w:val="Hipercze"/>
            <w:rFonts w:ascii="Tahoma" w:hAnsi="Tahoma" w:cs="Tahoma"/>
            <w:noProof/>
          </w:rPr>
          <w:t>Wskazówki bezpieczeństwa pracy.</w:t>
        </w:r>
        <w:r w:rsidR="009E3A1D">
          <w:rPr>
            <w:noProof/>
          </w:rPr>
          <w:tab/>
        </w:r>
        <w:r w:rsidR="009E3A1D">
          <w:rPr>
            <w:noProof/>
          </w:rPr>
          <w:fldChar w:fldCharType="begin"/>
        </w:r>
        <w:r w:rsidR="009E3A1D">
          <w:rPr>
            <w:noProof/>
          </w:rPr>
          <w:instrText xml:space="preserve"> PAGEREF _Toc448315402 \h </w:instrText>
        </w:r>
        <w:r w:rsidR="009E3A1D">
          <w:rPr>
            <w:noProof/>
          </w:rPr>
        </w:r>
        <w:r w:rsidR="009E3A1D">
          <w:rPr>
            <w:noProof/>
          </w:rPr>
          <w:fldChar w:fldCharType="separate"/>
        </w:r>
        <w:r w:rsidR="009E3A1D">
          <w:rPr>
            <w:noProof/>
          </w:rPr>
          <w:t>5</w:t>
        </w:r>
        <w:r w:rsidR="009E3A1D">
          <w:rPr>
            <w:noProof/>
          </w:rPr>
          <w:fldChar w:fldCharType="end"/>
        </w:r>
      </w:hyperlink>
    </w:p>
    <w:p w:rsidR="009E3A1D" w:rsidRDefault="00C56678">
      <w:pPr>
        <w:pStyle w:val="Spistreci1"/>
        <w:tabs>
          <w:tab w:val="left" w:pos="480"/>
          <w:tab w:val="right" w:leader="dot" w:pos="9061"/>
        </w:tabs>
        <w:rPr>
          <w:rFonts w:ascii="Calibri" w:hAnsi="Calibri"/>
          <w:noProof/>
          <w:sz w:val="22"/>
          <w:szCs w:val="22"/>
          <w:lang w:eastAsia="pl-PL"/>
        </w:rPr>
      </w:pPr>
      <w:hyperlink w:anchor="_Toc448315403" w:history="1">
        <w:r w:rsidR="009E3A1D" w:rsidRPr="002E65CA">
          <w:rPr>
            <w:rStyle w:val="Hipercze"/>
            <w:rFonts w:ascii="Tahoma" w:hAnsi="Tahoma" w:cs="Tahoma"/>
            <w:noProof/>
          </w:rPr>
          <w:t>7.</w:t>
        </w:r>
        <w:r w:rsidR="009E3A1D">
          <w:rPr>
            <w:rFonts w:ascii="Calibri" w:hAnsi="Calibri"/>
            <w:noProof/>
            <w:sz w:val="22"/>
            <w:szCs w:val="22"/>
            <w:lang w:eastAsia="pl-PL"/>
          </w:rPr>
          <w:tab/>
        </w:r>
        <w:r w:rsidR="009E3A1D" w:rsidRPr="002E65CA">
          <w:rPr>
            <w:rStyle w:val="Hipercze"/>
            <w:rFonts w:ascii="Tahoma" w:hAnsi="Tahoma" w:cs="Tahoma"/>
            <w:noProof/>
          </w:rPr>
          <w:t>Obowiązki stron.</w:t>
        </w:r>
        <w:r w:rsidR="009E3A1D">
          <w:rPr>
            <w:noProof/>
          </w:rPr>
          <w:tab/>
        </w:r>
        <w:r w:rsidR="009E3A1D">
          <w:rPr>
            <w:noProof/>
          </w:rPr>
          <w:fldChar w:fldCharType="begin"/>
        </w:r>
        <w:r w:rsidR="009E3A1D">
          <w:rPr>
            <w:noProof/>
          </w:rPr>
          <w:instrText xml:space="preserve"> PAGEREF _Toc448315403 \h </w:instrText>
        </w:r>
        <w:r w:rsidR="009E3A1D">
          <w:rPr>
            <w:noProof/>
          </w:rPr>
        </w:r>
        <w:r w:rsidR="009E3A1D">
          <w:rPr>
            <w:noProof/>
          </w:rPr>
          <w:fldChar w:fldCharType="separate"/>
        </w:r>
        <w:r w:rsidR="009E3A1D">
          <w:rPr>
            <w:noProof/>
          </w:rPr>
          <w:t>5</w:t>
        </w:r>
        <w:r w:rsidR="009E3A1D">
          <w:rPr>
            <w:noProof/>
          </w:rPr>
          <w:fldChar w:fldCharType="end"/>
        </w:r>
      </w:hyperlink>
    </w:p>
    <w:p w:rsidR="009E3A1D" w:rsidRDefault="00C56678">
      <w:pPr>
        <w:pStyle w:val="Spistreci2"/>
        <w:tabs>
          <w:tab w:val="left" w:pos="849"/>
          <w:tab w:val="right" w:leader="dot" w:pos="9061"/>
        </w:tabs>
        <w:rPr>
          <w:rFonts w:ascii="Calibri" w:hAnsi="Calibri"/>
          <w:noProof/>
          <w:sz w:val="22"/>
          <w:szCs w:val="22"/>
          <w:lang w:eastAsia="pl-PL"/>
        </w:rPr>
      </w:pPr>
      <w:hyperlink w:anchor="_Toc448315404" w:history="1">
        <w:r w:rsidR="009E3A1D" w:rsidRPr="002E65CA">
          <w:rPr>
            <w:rStyle w:val="Hipercze"/>
            <w:rFonts w:ascii="Tahoma" w:hAnsi="Tahoma" w:cs="Tahoma"/>
            <w:i/>
            <w:noProof/>
          </w:rPr>
          <w:t>7.1</w:t>
        </w:r>
        <w:r w:rsidR="009E3A1D">
          <w:rPr>
            <w:rFonts w:ascii="Calibri" w:hAnsi="Calibri"/>
            <w:noProof/>
            <w:sz w:val="22"/>
            <w:szCs w:val="22"/>
            <w:lang w:eastAsia="pl-PL"/>
          </w:rPr>
          <w:tab/>
        </w:r>
        <w:r w:rsidR="009E3A1D" w:rsidRPr="002E65CA">
          <w:rPr>
            <w:rStyle w:val="Hipercze"/>
            <w:rFonts w:ascii="Tahoma" w:hAnsi="Tahoma" w:cs="Tahoma"/>
            <w:i/>
            <w:noProof/>
          </w:rPr>
          <w:t>Obowiązki i odpowiedzialność Użytkownika.</w:t>
        </w:r>
        <w:r w:rsidR="009E3A1D">
          <w:rPr>
            <w:noProof/>
          </w:rPr>
          <w:tab/>
        </w:r>
        <w:r w:rsidR="009E3A1D">
          <w:rPr>
            <w:noProof/>
          </w:rPr>
          <w:fldChar w:fldCharType="begin"/>
        </w:r>
        <w:r w:rsidR="009E3A1D">
          <w:rPr>
            <w:noProof/>
          </w:rPr>
          <w:instrText xml:space="preserve"> PAGEREF _Toc448315404 \h </w:instrText>
        </w:r>
        <w:r w:rsidR="009E3A1D">
          <w:rPr>
            <w:noProof/>
          </w:rPr>
        </w:r>
        <w:r w:rsidR="009E3A1D">
          <w:rPr>
            <w:noProof/>
          </w:rPr>
          <w:fldChar w:fldCharType="separate"/>
        </w:r>
        <w:r w:rsidR="009E3A1D">
          <w:rPr>
            <w:noProof/>
          </w:rPr>
          <w:t>5</w:t>
        </w:r>
        <w:r w:rsidR="009E3A1D">
          <w:rPr>
            <w:noProof/>
          </w:rPr>
          <w:fldChar w:fldCharType="end"/>
        </w:r>
      </w:hyperlink>
    </w:p>
    <w:p w:rsidR="009E3A1D" w:rsidRDefault="00C56678">
      <w:pPr>
        <w:pStyle w:val="Spistreci2"/>
        <w:tabs>
          <w:tab w:val="left" w:pos="849"/>
          <w:tab w:val="right" w:leader="dot" w:pos="9061"/>
        </w:tabs>
        <w:rPr>
          <w:rFonts w:ascii="Calibri" w:hAnsi="Calibri"/>
          <w:noProof/>
          <w:sz w:val="22"/>
          <w:szCs w:val="22"/>
          <w:lang w:eastAsia="pl-PL"/>
        </w:rPr>
      </w:pPr>
      <w:hyperlink w:anchor="_Toc448315405" w:history="1">
        <w:r w:rsidR="009E3A1D" w:rsidRPr="002E65CA">
          <w:rPr>
            <w:rStyle w:val="Hipercze"/>
            <w:rFonts w:ascii="Tahoma" w:hAnsi="Tahoma" w:cs="Tahoma"/>
            <w:i/>
            <w:noProof/>
          </w:rPr>
          <w:t>7.2</w:t>
        </w:r>
        <w:r w:rsidR="009E3A1D">
          <w:rPr>
            <w:rFonts w:ascii="Calibri" w:hAnsi="Calibri"/>
            <w:noProof/>
            <w:sz w:val="22"/>
            <w:szCs w:val="22"/>
            <w:lang w:eastAsia="pl-PL"/>
          </w:rPr>
          <w:tab/>
        </w:r>
        <w:r w:rsidR="009E3A1D" w:rsidRPr="002E65CA">
          <w:rPr>
            <w:rStyle w:val="Hipercze"/>
            <w:rFonts w:ascii="Tahoma" w:hAnsi="Tahoma" w:cs="Tahoma"/>
            <w:i/>
            <w:noProof/>
          </w:rPr>
          <w:t>Obowiązki i uprawnienia zakładu energetycznego.</w:t>
        </w:r>
        <w:r w:rsidR="009E3A1D">
          <w:rPr>
            <w:noProof/>
          </w:rPr>
          <w:tab/>
        </w:r>
        <w:r w:rsidR="009E3A1D">
          <w:rPr>
            <w:noProof/>
          </w:rPr>
          <w:fldChar w:fldCharType="begin"/>
        </w:r>
        <w:r w:rsidR="009E3A1D">
          <w:rPr>
            <w:noProof/>
          </w:rPr>
          <w:instrText xml:space="preserve"> PAGEREF _Toc448315405 \h </w:instrText>
        </w:r>
        <w:r w:rsidR="009E3A1D">
          <w:rPr>
            <w:noProof/>
          </w:rPr>
        </w:r>
        <w:r w:rsidR="009E3A1D">
          <w:rPr>
            <w:noProof/>
          </w:rPr>
          <w:fldChar w:fldCharType="separate"/>
        </w:r>
        <w:r w:rsidR="009E3A1D">
          <w:rPr>
            <w:noProof/>
          </w:rPr>
          <w:t>6</w:t>
        </w:r>
        <w:r w:rsidR="009E3A1D">
          <w:rPr>
            <w:noProof/>
          </w:rPr>
          <w:fldChar w:fldCharType="end"/>
        </w:r>
      </w:hyperlink>
    </w:p>
    <w:p w:rsidR="009E3A1D" w:rsidRDefault="00C56678">
      <w:pPr>
        <w:pStyle w:val="Spistreci1"/>
        <w:tabs>
          <w:tab w:val="left" w:pos="480"/>
          <w:tab w:val="right" w:leader="dot" w:pos="9061"/>
        </w:tabs>
        <w:rPr>
          <w:rFonts w:ascii="Calibri" w:hAnsi="Calibri"/>
          <w:noProof/>
          <w:sz w:val="22"/>
          <w:szCs w:val="22"/>
          <w:lang w:eastAsia="pl-PL"/>
        </w:rPr>
      </w:pPr>
      <w:hyperlink w:anchor="_Toc448315406" w:history="1">
        <w:r w:rsidR="009E3A1D" w:rsidRPr="002E65CA">
          <w:rPr>
            <w:rStyle w:val="Hipercze"/>
            <w:rFonts w:ascii="Tahoma" w:hAnsi="Tahoma" w:cs="Tahoma"/>
            <w:noProof/>
          </w:rPr>
          <w:t>8.</w:t>
        </w:r>
        <w:r w:rsidR="009E3A1D">
          <w:rPr>
            <w:rFonts w:ascii="Calibri" w:hAnsi="Calibri"/>
            <w:noProof/>
            <w:sz w:val="22"/>
            <w:szCs w:val="22"/>
            <w:lang w:eastAsia="pl-PL"/>
          </w:rPr>
          <w:tab/>
        </w:r>
        <w:r w:rsidR="009E3A1D" w:rsidRPr="002E65CA">
          <w:rPr>
            <w:rStyle w:val="Hipercze"/>
            <w:rFonts w:ascii="Tahoma" w:hAnsi="Tahoma" w:cs="Tahoma"/>
            <w:noProof/>
          </w:rPr>
          <w:t>Granice własności.</w:t>
        </w:r>
        <w:r w:rsidR="009E3A1D">
          <w:rPr>
            <w:noProof/>
          </w:rPr>
          <w:tab/>
        </w:r>
        <w:r w:rsidR="009E3A1D">
          <w:rPr>
            <w:noProof/>
          </w:rPr>
          <w:fldChar w:fldCharType="begin"/>
        </w:r>
        <w:r w:rsidR="009E3A1D">
          <w:rPr>
            <w:noProof/>
          </w:rPr>
          <w:instrText xml:space="preserve"> PAGEREF _Toc448315406 \h </w:instrText>
        </w:r>
        <w:r w:rsidR="009E3A1D">
          <w:rPr>
            <w:noProof/>
          </w:rPr>
        </w:r>
        <w:r w:rsidR="009E3A1D">
          <w:rPr>
            <w:noProof/>
          </w:rPr>
          <w:fldChar w:fldCharType="separate"/>
        </w:r>
        <w:r w:rsidR="009E3A1D">
          <w:rPr>
            <w:noProof/>
          </w:rPr>
          <w:t>6</w:t>
        </w:r>
        <w:r w:rsidR="009E3A1D">
          <w:rPr>
            <w:noProof/>
          </w:rPr>
          <w:fldChar w:fldCharType="end"/>
        </w:r>
      </w:hyperlink>
    </w:p>
    <w:p w:rsidR="009E3A1D" w:rsidRDefault="00C56678">
      <w:pPr>
        <w:pStyle w:val="Spistreci1"/>
        <w:tabs>
          <w:tab w:val="left" w:pos="480"/>
          <w:tab w:val="right" w:leader="dot" w:pos="9061"/>
        </w:tabs>
        <w:rPr>
          <w:rFonts w:ascii="Calibri" w:hAnsi="Calibri"/>
          <w:noProof/>
          <w:sz w:val="22"/>
          <w:szCs w:val="22"/>
          <w:lang w:eastAsia="pl-PL"/>
        </w:rPr>
      </w:pPr>
      <w:hyperlink w:anchor="_Toc448315407" w:history="1">
        <w:r w:rsidR="009E3A1D" w:rsidRPr="002E65CA">
          <w:rPr>
            <w:rStyle w:val="Hipercze"/>
            <w:rFonts w:ascii="Tahoma" w:hAnsi="Tahoma" w:cs="Tahoma"/>
            <w:noProof/>
          </w:rPr>
          <w:t>9.</w:t>
        </w:r>
        <w:r w:rsidR="009E3A1D">
          <w:rPr>
            <w:rFonts w:ascii="Calibri" w:hAnsi="Calibri"/>
            <w:noProof/>
            <w:sz w:val="22"/>
            <w:szCs w:val="22"/>
            <w:lang w:eastAsia="pl-PL"/>
          </w:rPr>
          <w:tab/>
        </w:r>
        <w:r w:rsidR="009E3A1D" w:rsidRPr="002E65CA">
          <w:rPr>
            <w:rStyle w:val="Hipercze"/>
            <w:rFonts w:ascii="Tahoma" w:hAnsi="Tahoma" w:cs="Tahoma"/>
            <w:noProof/>
          </w:rPr>
          <w:t>Łączność telefoniczna.</w:t>
        </w:r>
        <w:r w:rsidR="009E3A1D">
          <w:rPr>
            <w:noProof/>
          </w:rPr>
          <w:tab/>
        </w:r>
        <w:r w:rsidR="009E3A1D">
          <w:rPr>
            <w:noProof/>
          </w:rPr>
          <w:fldChar w:fldCharType="begin"/>
        </w:r>
        <w:r w:rsidR="009E3A1D">
          <w:rPr>
            <w:noProof/>
          </w:rPr>
          <w:instrText xml:space="preserve"> PAGEREF _Toc448315407 \h </w:instrText>
        </w:r>
        <w:r w:rsidR="009E3A1D">
          <w:rPr>
            <w:noProof/>
          </w:rPr>
        </w:r>
        <w:r w:rsidR="009E3A1D">
          <w:rPr>
            <w:noProof/>
          </w:rPr>
          <w:fldChar w:fldCharType="separate"/>
        </w:r>
        <w:r w:rsidR="009E3A1D">
          <w:rPr>
            <w:noProof/>
          </w:rPr>
          <w:t>6</w:t>
        </w:r>
        <w:r w:rsidR="009E3A1D">
          <w:rPr>
            <w:noProof/>
          </w:rPr>
          <w:fldChar w:fldCharType="end"/>
        </w:r>
      </w:hyperlink>
    </w:p>
    <w:p w:rsidR="009E3A1D" w:rsidRDefault="00C56678">
      <w:pPr>
        <w:pStyle w:val="Spistreci1"/>
        <w:tabs>
          <w:tab w:val="left" w:pos="849"/>
          <w:tab w:val="right" w:leader="dot" w:pos="9061"/>
        </w:tabs>
        <w:rPr>
          <w:rFonts w:ascii="Calibri" w:hAnsi="Calibri"/>
          <w:noProof/>
          <w:sz w:val="22"/>
          <w:szCs w:val="22"/>
          <w:lang w:eastAsia="pl-PL"/>
        </w:rPr>
      </w:pPr>
      <w:hyperlink w:anchor="_Toc448315408" w:history="1">
        <w:r w:rsidR="009E3A1D" w:rsidRPr="002E65CA">
          <w:rPr>
            <w:rStyle w:val="Hipercze"/>
            <w:rFonts w:ascii="Tahoma" w:hAnsi="Tahoma" w:cs="Tahoma"/>
            <w:noProof/>
          </w:rPr>
          <w:t>10.</w:t>
        </w:r>
        <w:r w:rsidR="009E3A1D">
          <w:rPr>
            <w:rFonts w:ascii="Calibri" w:hAnsi="Calibri"/>
            <w:noProof/>
            <w:sz w:val="22"/>
            <w:szCs w:val="22"/>
            <w:lang w:eastAsia="pl-PL"/>
          </w:rPr>
          <w:tab/>
        </w:r>
        <w:r w:rsidR="009E3A1D" w:rsidRPr="002E65CA">
          <w:rPr>
            <w:rStyle w:val="Hipercze"/>
            <w:rFonts w:ascii="Tahoma" w:hAnsi="Tahoma" w:cs="Tahoma"/>
            <w:noProof/>
          </w:rPr>
          <w:t>Obsada personalna.</w:t>
        </w:r>
        <w:r w:rsidR="009E3A1D">
          <w:rPr>
            <w:noProof/>
          </w:rPr>
          <w:tab/>
        </w:r>
        <w:r w:rsidR="009E3A1D">
          <w:rPr>
            <w:noProof/>
          </w:rPr>
          <w:fldChar w:fldCharType="begin"/>
        </w:r>
        <w:r w:rsidR="009E3A1D">
          <w:rPr>
            <w:noProof/>
          </w:rPr>
          <w:instrText xml:space="preserve"> PAGEREF _Toc448315408 \h </w:instrText>
        </w:r>
        <w:r w:rsidR="009E3A1D">
          <w:rPr>
            <w:noProof/>
          </w:rPr>
        </w:r>
        <w:r w:rsidR="009E3A1D">
          <w:rPr>
            <w:noProof/>
          </w:rPr>
          <w:fldChar w:fldCharType="separate"/>
        </w:r>
        <w:r w:rsidR="009E3A1D">
          <w:rPr>
            <w:noProof/>
          </w:rPr>
          <w:t>6</w:t>
        </w:r>
        <w:r w:rsidR="009E3A1D">
          <w:rPr>
            <w:noProof/>
          </w:rPr>
          <w:fldChar w:fldCharType="end"/>
        </w:r>
      </w:hyperlink>
    </w:p>
    <w:p w:rsidR="009E3A1D" w:rsidRDefault="00C56678">
      <w:pPr>
        <w:pStyle w:val="Spistreci1"/>
        <w:tabs>
          <w:tab w:val="left" w:pos="849"/>
          <w:tab w:val="right" w:leader="dot" w:pos="9061"/>
        </w:tabs>
        <w:rPr>
          <w:rFonts w:ascii="Calibri" w:hAnsi="Calibri"/>
          <w:noProof/>
          <w:sz w:val="22"/>
          <w:szCs w:val="22"/>
          <w:lang w:eastAsia="pl-PL"/>
        </w:rPr>
      </w:pPr>
      <w:hyperlink w:anchor="_Toc448315409" w:history="1">
        <w:r w:rsidR="009E3A1D" w:rsidRPr="002E65CA">
          <w:rPr>
            <w:rStyle w:val="Hipercze"/>
            <w:rFonts w:ascii="Tahoma" w:hAnsi="Tahoma" w:cs="Tahoma"/>
            <w:noProof/>
          </w:rPr>
          <w:t>11.</w:t>
        </w:r>
        <w:r w:rsidR="009E3A1D">
          <w:rPr>
            <w:rFonts w:ascii="Calibri" w:hAnsi="Calibri"/>
            <w:noProof/>
            <w:sz w:val="22"/>
            <w:szCs w:val="22"/>
            <w:lang w:eastAsia="pl-PL"/>
          </w:rPr>
          <w:tab/>
        </w:r>
        <w:r w:rsidR="009E3A1D" w:rsidRPr="002E65CA">
          <w:rPr>
            <w:rStyle w:val="Hipercze"/>
            <w:rFonts w:ascii="Tahoma" w:hAnsi="Tahoma" w:cs="Tahoma"/>
            <w:noProof/>
          </w:rPr>
          <w:t>Dane techniczne agregatu oraz charakterystyka odbiorników.</w:t>
        </w:r>
        <w:r w:rsidR="009E3A1D">
          <w:rPr>
            <w:noProof/>
          </w:rPr>
          <w:tab/>
        </w:r>
        <w:r w:rsidR="009E3A1D">
          <w:rPr>
            <w:noProof/>
          </w:rPr>
          <w:fldChar w:fldCharType="begin"/>
        </w:r>
        <w:r w:rsidR="009E3A1D">
          <w:rPr>
            <w:noProof/>
          </w:rPr>
          <w:instrText xml:space="preserve"> PAGEREF _Toc448315409 \h </w:instrText>
        </w:r>
        <w:r w:rsidR="009E3A1D">
          <w:rPr>
            <w:noProof/>
          </w:rPr>
        </w:r>
        <w:r w:rsidR="009E3A1D">
          <w:rPr>
            <w:noProof/>
          </w:rPr>
          <w:fldChar w:fldCharType="separate"/>
        </w:r>
        <w:r w:rsidR="009E3A1D">
          <w:rPr>
            <w:noProof/>
          </w:rPr>
          <w:t>7</w:t>
        </w:r>
        <w:r w:rsidR="009E3A1D">
          <w:rPr>
            <w:noProof/>
          </w:rPr>
          <w:fldChar w:fldCharType="end"/>
        </w:r>
      </w:hyperlink>
    </w:p>
    <w:p w:rsidR="009E3A1D" w:rsidRDefault="00C56678">
      <w:pPr>
        <w:pStyle w:val="Spistreci1"/>
        <w:tabs>
          <w:tab w:val="left" w:pos="849"/>
          <w:tab w:val="right" w:leader="dot" w:pos="9061"/>
        </w:tabs>
        <w:rPr>
          <w:rFonts w:ascii="Calibri" w:hAnsi="Calibri"/>
          <w:noProof/>
          <w:sz w:val="22"/>
          <w:szCs w:val="22"/>
          <w:lang w:eastAsia="pl-PL"/>
        </w:rPr>
      </w:pPr>
      <w:hyperlink w:anchor="_Toc448315410" w:history="1">
        <w:r w:rsidR="009E3A1D" w:rsidRPr="002E65CA">
          <w:rPr>
            <w:rStyle w:val="Hipercze"/>
            <w:rFonts w:ascii="Tahoma" w:hAnsi="Tahoma" w:cs="Tahoma"/>
            <w:noProof/>
          </w:rPr>
          <w:t>12.</w:t>
        </w:r>
        <w:r w:rsidR="009E3A1D">
          <w:rPr>
            <w:rFonts w:ascii="Calibri" w:hAnsi="Calibri"/>
            <w:noProof/>
            <w:sz w:val="22"/>
            <w:szCs w:val="22"/>
            <w:lang w:eastAsia="pl-PL"/>
          </w:rPr>
          <w:tab/>
        </w:r>
        <w:r w:rsidR="009E3A1D" w:rsidRPr="002E65CA">
          <w:rPr>
            <w:rStyle w:val="Hipercze"/>
            <w:rFonts w:ascii="Tahoma" w:hAnsi="Tahoma" w:cs="Tahoma"/>
            <w:noProof/>
          </w:rPr>
          <w:t>Uwagi końcowe i zalecenia.</w:t>
        </w:r>
        <w:r w:rsidR="009E3A1D">
          <w:rPr>
            <w:noProof/>
          </w:rPr>
          <w:tab/>
        </w:r>
        <w:r w:rsidR="009E3A1D">
          <w:rPr>
            <w:noProof/>
          </w:rPr>
          <w:fldChar w:fldCharType="begin"/>
        </w:r>
        <w:r w:rsidR="009E3A1D">
          <w:rPr>
            <w:noProof/>
          </w:rPr>
          <w:instrText xml:space="preserve"> PAGEREF _Toc448315410 \h </w:instrText>
        </w:r>
        <w:r w:rsidR="009E3A1D">
          <w:rPr>
            <w:noProof/>
          </w:rPr>
        </w:r>
        <w:r w:rsidR="009E3A1D">
          <w:rPr>
            <w:noProof/>
          </w:rPr>
          <w:fldChar w:fldCharType="separate"/>
        </w:r>
        <w:r w:rsidR="009E3A1D">
          <w:rPr>
            <w:noProof/>
          </w:rPr>
          <w:t>8</w:t>
        </w:r>
        <w:r w:rsidR="009E3A1D">
          <w:rPr>
            <w:noProof/>
          </w:rPr>
          <w:fldChar w:fldCharType="end"/>
        </w:r>
      </w:hyperlink>
    </w:p>
    <w:p w:rsidR="009E3A1D" w:rsidRDefault="00C56678">
      <w:pPr>
        <w:pStyle w:val="Spistreci1"/>
        <w:tabs>
          <w:tab w:val="left" w:pos="849"/>
          <w:tab w:val="right" w:leader="dot" w:pos="9061"/>
        </w:tabs>
        <w:rPr>
          <w:rFonts w:ascii="Calibri" w:hAnsi="Calibri"/>
          <w:noProof/>
          <w:sz w:val="22"/>
          <w:szCs w:val="22"/>
          <w:lang w:eastAsia="pl-PL"/>
        </w:rPr>
      </w:pPr>
      <w:hyperlink w:anchor="_Toc448315411" w:history="1">
        <w:r w:rsidR="009E3A1D" w:rsidRPr="002E65CA">
          <w:rPr>
            <w:rStyle w:val="Hipercze"/>
            <w:rFonts w:ascii="Tahoma" w:hAnsi="Tahoma" w:cs="Tahoma"/>
            <w:noProof/>
          </w:rPr>
          <w:t>13.</w:t>
        </w:r>
        <w:r w:rsidR="009E3A1D">
          <w:rPr>
            <w:rFonts w:ascii="Calibri" w:hAnsi="Calibri"/>
            <w:noProof/>
            <w:sz w:val="22"/>
            <w:szCs w:val="22"/>
            <w:lang w:eastAsia="pl-PL"/>
          </w:rPr>
          <w:tab/>
        </w:r>
        <w:r w:rsidR="009E3A1D" w:rsidRPr="002E65CA">
          <w:rPr>
            <w:rStyle w:val="Hipercze"/>
            <w:rFonts w:ascii="Tahoma" w:hAnsi="Tahoma" w:cs="Tahoma"/>
            <w:noProof/>
          </w:rPr>
          <w:t>Załączniki.</w:t>
        </w:r>
        <w:r w:rsidR="009E3A1D">
          <w:rPr>
            <w:noProof/>
          </w:rPr>
          <w:tab/>
        </w:r>
        <w:r w:rsidR="009E3A1D">
          <w:rPr>
            <w:noProof/>
          </w:rPr>
          <w:fldChar w:fldCharType="begin"/>
        </w:r>
        <w:r w:rsidR="009E3A1D">
          <w:rPr>
            <w:noProof/>
          </w:rPr>
          <w:instrText xml:space="preserve"> PAGEREF _Toc448315411 \h </w:instrText>
        </w:r>
        <w:r w:rsidR="009E3A1D">
          <w:rPr>
            <w:noProof/>
          </w:rPr>
        </w:r>
        <w:r w:rsidR="009E3A1D">
          <w:rPr>
            <w:noProof/>
          </w:rPr>
          <w:fldChar w:fldCharType="separate"/>
        </w:r>
        <w:r w:rsidR="009E3A1D">
          <w:rPr>
            <w:noProof/>
          </w:rPr>
          <w:t>8</w:t>
        </w:r>
        <w:r w:rsidR="009E3A1D">
          <w:rPr>
            <w:noProof/>
          </w:rPr>
          <w:fldChar w:fldCharType="end"/>
        </w:r>
      </w:hyperlink>
    </w:p>
    <w:p w:rsidR="009E3A1D" w:rsidRPr="003B0E19" w:rsidRDefault="009E3A1D">
      <w:pPr>
        <w:pStyle w:val="Spistreci2"/>
        <w:tabs>
          <w:tab w:val="right" w:leader="dot" w:pos="9311"/>
        </w:tabs>
        <w:rPr>
          <w:rFonts w:ascii="Tahoma" w:hAnsi="Tahoma" w:cs="Tahoma"/>
        </w:rPr>
        <w:sectPr w:rsidR="009E3A1D" w:rsidRPr="003B0E19">
          <w:footnotePr>
            <w:pos w:val="beneathText"/>
          </w:footnotePr>
          <w:type w:val="continuous"/>
          <w:pgSz w:w="11905" w:h="16837"/>
          <w:pgMar w:top="1417" w:right="1417" w:bottom="1417" w:left="1417" w:header="708" w:footer="708" w:gutter="0"/>
          <w:cols w:space="708"/>
          <w:docGrid w:linePitch="360"/>
        </w:sectPr>
      </w:pPr>
      <w:r w:rsidRPr="003B0E19">
        <w:rPr>
          <w:rFonts w:ascii="Tahoma" w:hAnsi="Tahoma" w:cs="Tahoma"/>
        </w:rPr>
        <w:fldChar w:fldCharType="end"/>
      </w:r>
    </w:p>
    <w:p w:rsidR="009E3A1D" w:rsidRPr="003B0E19" w:rsidRDefault="009E3A1D">
      <w:pPr>
        <w:pStyle w:val="Spistreci2"/>
        <w:tabs>
          <w:tab w:val="right" w:leader="dot" w:pos="9791"/>
        </w:tabs>
        <w:rPr>
          <w:rFonts w:ascii="Tahoma" w:hAnsi="Tahoma" w:cs="Tahoma"/>
        </w:rPr>
      </w:pPr>
    </w:p>
    <w:p w:rsidR="009E3A1D" w:rsidRPr="003B0E19" w:rsidRDefault="009E3A1D">
      <w:pPr>
        <w:tabs>
          <w:tab w:val="right" w:leader="dot" w:pos="9551"/>
        </w:tabs>
        <w:rPr>
          <w:rFonts w:ascii="Tahoma" w:hAnsi="Tahoma" w:cs="Tahoma"/>
        </w:rPr>
      </w:pPr>
    </w:p>
    <w:p w:rsidR="009E3A1D" w:rsidRPr="003B0E19" w:rsidRDefault="009E3A1D">
      <w:pPr>
        <w:tabs>
          <w:tab w:val="right" w:leader="dot" w:pos="9551"/>
        </w:tabs>
        <w:rPr>
          <w:rFonts w:ascii="Tahoma" w:hAnsi="Tahoma" w:cs="Tahoma"/>
        </w:rPr>
      </w:pPr>
    </w:p>
    <w:p w:rsidR="009E3A1D" w:rsidRPr="003B0E19" w:rsidRDefault="009E3A1D">
      <w:pPr>
        <w:tabs>
          <w:tab w:val="right" w:leader="dot" w:pos="9551"/>
        </w:tabs>
        <w:rPr>
          <w:rFonts w:ascii="Tahoma" w:hAnsi="Tahoma" w:cs="Tahoma"/>
        </w:rPr>
      </w:pPr>
    </w:p>
    <w:p w:rsidR="009E3A1D" w:rsidRPr="003B0E19" w:rsidRDefault="009E3A1D">
      <w:pPr>
        <w:tabs>
          <w:tab w:val="right" w:leader="dot" w:pos="9551"/>
        </w:tabs>
        <w:rPr>
          <w:rFonts w:ascii="Tahoma" w:hAnsi="Tahoma" w:cs="Tahoma"/>
        </w:rPr>
      </w:pPr>
    </w:p>
    <w:p w:rsidR="009E3A1D" w:rsidRPr="003B0E19" w:rsidRDefault="009E3A1D">
      <w:pPr>
        <w:tabs>
          <w:tab w:val="right" w:leader="dot" w:pos="9551"/>
        </w:tabs>
        <w:rPr>
          <w:rFonts w:ascii="Tahoma" w:hAnsi="Tahoma" w:cs="Tahoma"/>
        </w:rPr>
      </w:pPr>
    </w:p>
    <w:p w:rsidR="009E3A1D" w:rsidRPr="003B0E19" w:rsidRDefault="009E3A1D">
      <w:pPr>
        <w:tabs>
          <w:tab w:val="right" w:leader="dot" w:pos="9551"/>
        </w:tabs>
        <w:rPr>
          <w:rFonts w:ascii="Tahoma" w:hAnsi="Tahoma" w:cs="Tahoma"/>
        </w:rPr>
      </w:pPr>
    </w:p>
    <w:p w:rsidR="009E3A1D" w:rsidRPr="003B0E19" w:rsidRDefault="009E3A1D">
      <w:pPr>
        <w:tabs>
          <w:tab w:val="right" w:leader="dot" w:pos="9551"/>
        </w:tabs>
        <w:rPr>
          <w:rFonts w:ascii="Tahoma" w:hAnsi="Tahoma" w:cs="Tahoma"/>
        </w:rPr>
      </w:pPr>
    </w:p>
    <w:p w:rsidR="009E3A1D" w:rsidRPr="003B0E19" w:rsidRDefault="009E3A1D">
      <w:pPr>
        <w:tabs>
          <w:tab w:val="right" w:leader="dot" w:pos="9551"/>
        </w:tabs>
        <w:rPr>
          <w:rFonts w:ascii="Tahoma" w:hAnsi="Tahoma" w:cs="Tahoma"/>
        </w:rPr>
      </w:pPr>
    </w:p>
    <w:p w:rsidR="009E3A1D" w:rsidRPr="003B0E19" w:rsidRDefault="009E3A1D">
      <w:pPr>
        <w:tabs>
          <w:tab w:val="right" w:leader="dot" w:pos="9551"/>
        </w:tabs>
        <w:rPr>
          <w:rFonts w:ascii="Tahoma" w:hAnsi="Tahoma" w:cs="Tahoma"/>
        </w:rPr>
      </w:pPr>
    </w:p>
    <w:p w:rsidR="009E3A1D" w:rsidRPr="003B0E19" w:rsidRDefault="009E3A1D">
      <w:pPr>
        <w:tabs>
          <w:tab w:val="right" w:leader="dot" w:pos="9551"/>
        </w:tabs>
        <w:rPr>
          <w:rFonts w:ascii="Tahoma" w:hAnsi="Tahoma" w:cs="Tahoma"/>
        </w:rPr>
      </w:pPr>
    </w:p>
    <w:p w:rsidR="009E3A1D" w:rsidRPr="003B0E19" w:rsidRDefault="009E3A1D">
      <w:pPr>
        <w:tabs>
          <w:tab w:val="right" w:leader="dot" w:pos="9551"/>
        </w:tabs>
        <w:rPr>
          <w:rFonts w:ascii="Tahoma" w:hAnsi="Tahoma" w:cs="Tahoma"/>
        </w:rPr>
      </w:pPr>
    </w:p>
    <w:p w:rsidR="009E3A1D" w:rsidRPr="003B0E19" w:rsidRDefault="009E3A1D">
      <w:pPr>
        <w:tabs>
          <w:tab w:val="right" w:leader="dot" w:pos="9551"/>
        </w:tabs>
        <w:rPr>
          <w:rFonts w:ascii="Tahoma" w:hAnsi="Tahoma" w:cs="Tahoma"/>
        </w:rPr>
      </w:pPr>
    </w:p>
    <w:p w:rsidR="009E3A1D" w:rsidRPr="003B0E19" w:rsidRDefault="009E3A1D">
      <w:pPr>
        <w:tabs>
          <w:tab w:val="right" w:leader="dot" w:pos="9551"/>
        </w:tabs>
        <w:rPr>
          <w:rFonts w:ascii="Tahoma" w:hAnsi="Tahoma" w:cs="Tahoma"/>
        </w:rPr>
      </w:pPr>
    </w:p>
    <w:p w:rsidR="009E3A1D" w:rsidRPr="003B0E19" w:rsidRDefault="009E3A1D">
      <w:pPr>
        <w:tabs>
          <w:tab w:val="right" w:leader="dot" w:pos="9551"/>
        </w:tabs>
        <w:rPr>
          <w:rFonts w:ascii="Tahoma" w:hAnsi="Tahoma" w:cs="Tahoma"/>
        </w:rPr>
      </w:pPr>
    </w:p>
    <w:p w:rsidR="009E3A1D" w:rsidRPr="003B0E19" w:rsidRDefault="009E3A1D">
      <w:pPr>
        <w:tabs>
          <w:tab w:val="right" w:leader="dot" w:pos="9551"/>
        </w:tabs>
        <w:rPr>
          <w:rFonts w:ascii="Tahoma" w:hAnsi="Tahoma" w:cs="Tahoma"/>
        </w:rPr>
      </w:pPr>
    </w:p>
    <w:p w:rsidR="009E3A1D" w:rsidRPr="003B0E19" w:rsidRDefault="009E3A1D">
      <w:pPr>
        <w:tabs>
          <w:tab w:val="right" w:leader="dot" w:pos="9551"/>
        </w:tabs>
        <w:rPr>
          <w:rFonts w:ascii="Tahoma" w:hAnsi="Tahoma" w:cs="Tahoma"/>
        </w:rPr>
      </w:pPr>
    </w:p>
    <w:p w:rsidR="009E3A1D" w:rsidRPr="003B0E19" w:rsidRDefault="009E3A1D">
      <w:pPr>
        <w:tabs>
          <w:tab w:val="right" w:leader="dot" w:pos="9551"/>
        </w:tabs>
        <w:rPr>
          <w:rFonts w:ascii="Tahoma" w:hAnsi="Tahoma" w:cs="Tahoma"/>
        </w:rPr>
      </w:pPr>
    </w:p>
    <w:p w:rsidR="009E3A1D" w:rsidRPr="003B0E19" w:rsidRDefault="009E3A1D">
      <w:pPr>
        <w:tabs>
          <w:tab w:val="right" w:leader="dot" w:pos="9551"/>
        </w:tabs>
        <w:rPr>
          <w:rFonts w:ascii="Tahoma" w:hAnsi="Tahoma" w:cs="Tahoma"/>
        </w:rPr>
      </w:pPr>
    </w:p>
    <w:p w:rsidR="009E3A1D" w:rsidRPr="003B0E19" w:rsidRDefault="009E3A1D">
      <w:pPr>
        <w:tabs>
          <w:tab w:val="right" w:leader="dot" w:pos="9551"/>
        </w:tabs>
        <w:rPr>
          <w:rFonts w:ascii="Tahoma" w:hAnsi="Tahoma" w:cs="Tahoma"/>
        </w:rPr>
      </w:pPr>
    </w:p>
    <w:p w:rsidR="009E3A1D" w:rsidRPr="003B0E19" w:rsidRDefault="009E3A1D">
      <w:pPr>
        <w:tabs>
          <w:tab w:val="right" w:leader="dot" w:pos="9551"/>
        </w:tabs>
        <w:rPr>
          <w:rFonts w:ascii="Tahoma" w:hAnsi="Tahoma" w:cs="Tahoma"/>
        </w:rPr>
      </w:pPr>
    </w:p>
    <w:p w:rsidR="009E3A1D" w:rsidRPr="003B0E19" w:rsidRDefault="009E3A1D">
      <w:pPr>
        <w:tabs>
          <w:tab w:val="right" w:leader="dot" w:pos="9551"/>
        </w:tabs>
        <w:rPr>
          <w:rFonts w:ascii="Tahoma" w:hAnsi="Tahoma" w:cs="Tahoma"/>
        </w:rPr>
      </w:pPr>
    </w:p>
    <w:p w:rsidR="009E3A1D" w:rsidRPr="003B0E19" w:rsidRDefault="009E3A1D">
      <w:pPr>
        <w:tabs>
          <w:tab w:val="right" w:leader="dot" w:pos="9551"/>
        </w:tabs>
        <w:rPr>
          <w:rFonts w:ascii="Tahoma" w:hAnsi="Tahoma" w:cs="Tahoma"/>
        </w:rPr>
      </w:pPr>
    </w:p>
    <w:p w:rsidR="009E3A1D" w:rsidRPr="003B0E19" w:rsidRDefault="009E3A1D">
      <w:pPr>
        <w:tabs>
          <w:tab w:val="right" w:leader="dot" w:pos="9551"/>
        </w:tabs>
        <w:rPr>
          <w:rFonts w:ascii="Tahoma" w:hAnsi="Tahoma" w:cs="Tahoma"/>
        </w:rPr>
      </w:pPr>
    </w:p>
    <w:p w:rsidR="009E3A1D" w:rsidRPr="003B0E19" w:rsidRDefault="009E3A1D">
      <w:pPr>
        <w:tabs>
          <w:tab w:val="right" w:leader="dot" w:pos="9551"/>
        </w:tabs>
        <w:rPr>
          <w:rFonts w:ascii="Tahoma" w:hAnsi="Tahoma" w:cs="Tahoma"/>
        </w:rPr>
      </w:pPr>
    </w:p>
    <w:p w:rsidR="009E3A1D" w:rsidRPr="003B0E19" w:rsidRDefault="009E3A1D">
      <w:pPr>
        <w:tabs>
          <w:tab w:val="right" w:leader="dot" w:pos="9551"/>
        </w:tabs>
        <w:rPr>
          <w:rFonts w:ascii="Tahoma" w:hAnsi="Tahoma" w:cs="Tahoma"/>
        </w:rPr>
      </w:pPr>
    </w:p>
    <w:p w:rsidR="009E3A1D" w:rsidRPr="003B0E19" w:rsidRDefault="009E3A1D">
      <w:pPr>
        <w:tabs>
          <w:tab w:val="right" w:leader="dot" w:pos="9551"/>
        </w:tabs>
        <w:rPr>
          <w:rFonts w:ascii="Tahoma" w:hAnsi="Tahoma" w:cs="Tahoma"/>
        </w:rPr>
      </w:pPr>
    </w:p>
    <w:p w:rsidR="009E3A1D" w:rsidRPr="003B0E19" w:rsidRDefault="009E3A1D">
      <w:pPr>
        <w:tabs>
          <w:tab w:val="right" w:leader="dot" w:pos="9551"/>
        </w:tabs>
        <w:rPr>
          <w:rFonts w:ascii="Tahoma" w:hAnsi="Tahoma" w:cs="Tahoma"/>
        </w:rPr>
      </w:pPr>
    </w:p>
    <w:p w:rsidR="009E3A1D" w:rsidRPr="003B0E19" w:rsidRDefault="009E3A1D">
      <w:pPr>
        <w:jc w:val="both"/>
        <w:rPr>
          <w:rFonts w:ascii="Tahoma" w:hAnsi="Tahoma" w:cs="Tahoma"/>
          <w:b/>
          <w:bCs/>
        </w:rPr>
      </w:pPr>
    </w:p>
    <w:p w:rsidR="009E3A1D" w:rsidRPr="003B0E19" w:rsidRDefault="009E3A1D">
      <w:pPr>
        <w:pStyle w:val="Stopka"/>
        <w:ind w:right="360"/>
        <w:rPr>
          <w:rFonts w:ascii="Tahoma" w:hAnsi="Tahoma" w:cs="Tahoma"/>
          <w:u w:val="single"/>
        </w:rPr>
      </w:pPr>
      <w:r w:rsidRPr="003B0E19">
        <w:rPr>
          <w:rFonts w:ascii="Tahoma" w:hAnsi="Tahoma" w:cs="Tahoma"/>
        </w:rPr>
        <w:tab/>
      </w:r>
      <w:r w:rsidRPr="003B0E19">
        <w:rPr>
          <w:rFonts w:ascii="Tahoma" w:hAnsi="Tahoma" w:cs="Tahoma"/>
        </w:rPr>
        <w:tab/>
      </w:r>
    </w:p>
    <w:p w:rsidR="009E3A1D" w:rsidRPr="003B0E19" w:rsidRDefault="009E3A1D">
      <w:pPr>
        <w:pStyle w:val="Tytu"/>
        <w:pageBreakBefore/>
        <w:jc w:val="left"/>
        <w:rPr>
          <w:rFonts w:ascii="Tahoma" w:hAnsi="Tahoma" w:cs="Tahoma"/>
        </w:rPr>
      </w:pPr>
    </w:p>
    <w:p w:rsidR="009E3A1D" w:rsidRPr="003B0E19" w:rsidRDefault="009E3A1D">
      <w:pPr>
        <w:pStyle w:val="Nagwek1"/>
        <w:numPr>
          <w:ilvl w:val="0"/>
          <w:numId w:val="3"/>
        </w:numPr>
        <w:rPr>
          <w:rFonts w:ascii="Tahoma" w:hAnsi="Tahoma" w:cs="Tahoma"/>
        </w:rPr>
      </w:pPr>
      <w:bookmarkStart w:id="1" w:name="_Toc448315397"/>
      <w:r w:rsidRPr="003B0E19">
        <w:rPr>
          <w:rFonts w:ascii="Tahoma" w:hAnsi="Tahoma" w:cs="Tahoma"/>
        </w:rPr>
        <w:t>Przedmiot  Instrukcji.</w:t>
      </w:r>
      <w:bookmarkEnd w:id="1"/>
    </w:p>
    <w:p w:rsidR="009E3A1D" w:rsidRPr="003B0E19" w:rsidRDefault="009E3A1D">
      <w:pPr>
        <w:pStyle w:val="Tytu"/>
        <w:ind w:left="360"/>
        <w:jc w:val="left"/>
        <w:rPr>
          <w:rFonts w:ascii="Tahoma" w:hAnsi="Tahoma" w:cs="Tahoma"/>
        </w:rPr>
      </w:pPr>
    </w:p>
    <w:p w:rsidR="009E3A1D" w:rsidRPr="00F00FD1" w:rsidRDefault="009E3A1D" w:rsidP="00F00FD1">
      <w:pPr>
        <w:pStyle w:val="Tytu"/>
        <w:numPr>
          <w:ilvl w:val="1"/>
          <w:numId w:val="4"/>
        </w:numPr>
        <w:tabs>
          <w:tab w:val="clear" w:pos="720"/>
          <w:tab w:val="num" w:pos="1134"/>
        </w:tabs>
        <w:ind w:left="709" w:hanging="283"/>
        <w:jc w:val="left"/>
        <w:rPr>
          <w:rFonts w:ascii="Tahoma" w:hAnsi="Tahoma" w:cs="Tahoma"/>
          <w:b w:val="0"/>
          <w:bCs w:val="0"/>
        </w:rPr>
      </w:pPr>
      <w:r w:rsidRPr="00F00FD1">
        <w:rPr>
          <w:rFonts w:ascii="Tahoma" w:hAnsi="Tahoma" w:cs="Tahoma"/>
          <w:b w:val="0"/>
        </w:rPr>
        <w:t>Instrukcja zawiera zasady postępowania przy przełączaniu zasilania  rozdzielnicy R</w:t>
      </w:r>
      <w:r>
        <w:rPr>
          <w:rFonts w:ascii="Tahoma" w:hAnsi="Tahoma" w:cs="Tahoma"/>
          <w:b w:val="0"/>
        </w:rPr>
        <w:t>G-</w:t>
      </w:r>
      <w:r w:rsidRPr="00F00FD1">
        <w:rPr>
          <w:rFonts w:ascii="Tahoma" w:hAnsi="Tahoma" w:cs="Tahoma"/>
          <w:b w:val="0"/>
        </w:rPr>
        <w:t>T zlokalizowanej w pomieszczeniu rozdzielni Stacji Uzdatniania Wody z podstawowego z sieci energetycznej PGE na zasilanie rezerwowe z agregatu prądotwórczego.</w:t>
      </w:r>
    </w:p>
    <w:p w:rsidR="009E3A1D" w:rsidRPr="003B0E19" w:rsidRDefault="009E3A1D" w:rsidP="00F00FD1">
      <w:pPr>
        <w:pStyle w:val="Tytu"/>
        <w:numPr>
          <w:ilvl w:val="1"/>
          <w:numId w:val="4"/>
        </w:numPr>
        <w:tabs>
          <w:tab w:val="clear" w:pos="720"/>
          <w:tab w:val="num" w:pos="1134"/>
        </w:tabs>
        <w:jc w:val="left"/>
        <w:rPr>
          <w:rFonts w:ascii="Tahoma" w:hAnsi="Tahoma" w:cs="Tahoma"/>
          <w:b w:val="0"/>
          <w:bCs w:val="0"/>
        </w:rPr>
      </w:pPr>
      <w:r w:rsidRPr="003B0E19">
        <w:rPr>
          <w:rFonts w:ascii="Tahoma" w:hAnsi="Tahoma" w:cs="Tahoma"/>
          <w:b w:val="0"/>
          <w:bCs w:val="0"/>
        </w:rPr>
        <w:t>Instrukcja przeznaczona jest dla upoważnionego personelu obsługującego agregat</w:t>
      </w:r>
      <w:r>
        <w:rPr>
          <w:rFonts w:ascii="Tahoma" w:hAnsi="Tahoma" w:cs="Tahoma"/>
          <w:b w:val="0"/>
          <w:bCs w:val="0"/>
        </w:rPr>
        <w:t xml:space="preserve"> </w:t>
      </w:r>
      <w:r w:rsidRPr="003B0E19">
        <w:rPr>
          <w:rFonts w:ascii="Tahoma" w:hAnsi="Tahoma" w:cs="Tahoma"/>
          <w:b w:val="0"/>
          <w:bCs w:val="0"/>
        </w:rPr>
        <w:t>prądotwórczy zgodnie z zasadami jego działania, obsługi i konserwacji oraz zasadami BHP.</w:t>
      </w:r>
    </w:p>
    <w:p w:rsidR="009E3A1D" w:rsidRPr="003B0E19" w:rsidRDefault="009E3A1D" w:rsidP="00F00FD1">
      <w:pPr>
        <w:pStyle w:val="Tytu"/>
        <w:numPr>
          <w:ilvl w:val="1"/>
          <w:numId w:val="4"/>
        </w:numPr>
        <w:tabs>
          <w:tab w:val="clear" w:pos="720"/>
          <w:tab w:val="num" w:pos="1134"/>
        </w:tabs>
        <w:jc w:val="left"/>
        <w:rPr>
          <w:rFonts w:ascii="Tahoma" w:hAnsi="Tahoma" w:cs="Tahoma"/>
          <w:b w:val="0"/>
          <w:bCs w:val="0"/>
        </w:rPr>
      </w:pPr>
      <w:r w:rsidRPr="003B0E19">
        <w:rPr>
          <w:rFonts w:ascii="Tahoma" w:hAnsi="Tahoma" w:cs="Tahoma"/>
          <w:b w:val="0"/>
          <w:bCs w:val="0"/>
        </w:rPr>
        <w:t>Instrukcja wymaga aktualizacji w przypadku wprowadzania zmian w wyposażeniu</w:t>
      </w:r>
      <w:r>
        <w:rPr>
          <w:rFonts w:ascii="Tahoma" w:hAnsi="Tahoma" w:cs="Tahoma"/>
          <w:b w:val="0"/>
          <w:bCs w:val="0"/>
        </w:rPr>
        <w:t xml:space="preserve"> </w:t>
      </w:r>
      <w:r w:rsidRPr="003B0E19">
        <w:rPr>
          <w:rFonts w:ascii="Tahoma" w:hAnsi="Tahoma" w:cs="Tahoma"/>
          <w:b w:val="0"/>
          <w:bCs w:val="0"/>
        </w:rPr>
        <w:t>obiektu oraz przepisach dotyczących eksploatacji, BHP i norm.</w:t>
      </w:r>
    </w:p>
    <w:p w:rsidR="009E3A1D" w:rsidRPr="003B0E19" w:rsidRDefault="009E3A1D">
      <w:pPr>
        <w:pStyle w:val="Tytu"/>
        <w:jc w:val="left"/>
        <w:rPr>
          <w:rFonts w:ascii="Tahoma" w:hAnsi="Tahoma" w:cs="Tahoma"/>
          <w:b w:val="0"/>
          <w:bCs w:val="0"/>
        </w:rPr>
      </w:pPr>
    </w:p>
    <w:p w:rsidR="009E3A1D" w:rsidRPr="003B0E19" w:rsidRDefault="009E3A1D">
      <w:pPr>
        <w:pStyle w:val="Nagwek1"/>
        <w:numPr>
          <w:ilvl w:val="0"/>
          <w:numId w:val="4"/>
        </w:numPr>
        <w:rPr>
          <w:rFonts w:ascii="Tahoma" w:hAnsi="Tahoma" w:cs="Tahoma"/>
        </w:rPr>
      </w:pPr>
      <w:bookmarkStart w:id="2" w:name="_Toc448315398"/>
      <w:r w:rsidRPr="003B0E19">
        <w:rPr>
          <w:rFonts w:ascii="Tahoma" w:hAnsi="Tahoma" w:cs="Tahoma"/>
        </w:rPr>
        <w:t>Przepisy podstawowe oraz związane.</w:t>
      </w:r>
      <w:bookmarkEnd w:id="2"/>
    </w:p>
    <w:p w:rsidR="009E3A1D" w:rsidRPr="003B0E19" w:rsidRDefault="009E3A1D">
      <w:pPr>
        <w:pStyle w:val="Tytu"/>
        <w:ind w:left="360"/>
        <w:jc w:val="left"/>
        <w:rPr>
          <w:rFonts w:ascii="Tahoma" w:hAnsi="Tahoma" w:cs="Tahoma"/>
        </w:rPr>
      </w:pPr>
    </w:p>
    <w:p w:rsidR="009E3A1D" w:rsidRPr="008E4D7F" w:rsidRDefault="009E3A1D" w:rsidP="008E4D7F">
      <w:pPr>
        <w:pStyle w:val="Tytu"/>
        <w:numPr>
          <w:ilvl w:val="1"/>
          <w:numId w:val="4"/>
        </w:numPr>
        <w:tabs>
          <w:tab w:val="clear" w:pos="720"/>
          <w:tab w:val="num" w:pos="1134"/>
        </w:tabs>
        <w:jc w:val="left"/>
        <w:rPr>
          <w:rStyle w:val="Pogrubienie"/>
          <w:rFonts w:ascii="Tahoma" w:hAnsi="Tahoma" w:cs="Tahoma"/>
        </w:rPr>
      </w:pPr>
      <w:r w:rsidRPr="008E4D7F">
        <w:rPr>
          <w:rStyle w:val="Pogrubienie"/>
          <w:rFonts w:ascii="Tahoma" w:hAnsi="Tahoma" w:cs="Tahoma"/>
        </w:rPr>
        <w:t>Rozporządzenie Ministra Gospodarki, Pracy i Polityki Społecznej z dn. 28.04.2003 r. w sprawie szczegółowych zasad stwierdzania posiadania kwalifikacji przez osoby zajmujące się eksploatacją urządzeń, instalacji i sieci (Dz. U. Nr 89 poz. 828, ze zm.).</w:t>
      </w:r>
    </w:p>
    <w:p w:rsidR="009E3A1D" w:rsidRPr="008E4D7F" w:rsidRDefault="009E3A1D" w:rsidP="008E4D7F">
      <w:pPr>
        <w:pStyle w:val="Tytu"/>
        <w:numPr>
          <w:ilvl w:val="1"/>
          <w:numId w:val="4"/>
        </w:numPr>
        <w:tabs>
          <w:tab w:val="clear" w:pos="720"/>
          <w:tab w:val="num" w:pos="1134"/>
        </w:tabs>
        <w:jc w:val="left"/>
        <w:rPr>
          <w:rFonts w:ascii="Tahoma" w:hAnsi="Tahoma" w:cs="Tahoma"/>
          <w:b w:val="0"/>
          <w:bCs w:val="0"/>
        </w:rPr>
      </w:pPr>
      <w:r w:rsidRPr="008E4D7F">
        <w:rPr>
          <w:rFonts w:ascii="Tahoma" w:hAnsi="Tahoma" w:cs="Tahoma"/>
          <w:b w:val="0"/>
          <w:bCs w:val="0"/>
        </w:rPr>
        <w:t>Wytyczne w sprawie zasad organizacji i wykonania prac przy urządzeniach elektroenergetycznych w zakładach przemysłowych (Instrukcja Bezpiecznej Pracy w Energetyce – Publikacja Wspólnoty Energetyki I Węgla brunatnego z 1990 roku).</w:t>
      </w:r>
    </w:p>
    <w:p w:rsidR="009E3A1D" w:rsidRPr="008E4D7F" w:rsidRDefault="009E3A1D" w:rsidP="008E4D7F">
      <w:pPr>
        <w:pStyle w:val="Tytu"/>
        <w:numPr>
          <w:ilvl w:val="1"/>
          <w:numId w:val="4"/>
        </w:numPr>
        <w:tabs>
          <w:tab w:val="clear" w:pos="720"/>
          <w:tab w:val="num" w:pos="1134"/>
        </w:tabs>
        <w:jc w:val="left"/>
        <w:rPr>
          <w:rFonts w:ascii="Tahoma" w:hAnsi="Tahoma" w:cs="Tahoma"/>
          <w:b w:val="0"/>
          <w:bCs w:val="0"/>
        </w:rPr>
      </w:pPr>
      <w:r w:rsidRPr="008E4D7F">
        <w:rPr>
          <w:rFonts w:ascii="Tahoma" w:hAnsi="Tahoma" w:cs="Tahoma"/>
          <w:b w:val="0"/>
        </w:rPr>
        <w:t>Ustawa z dnia 24 sierpnia 1991 roku o ochronie przeciwpożarowej (</w:t>
      </w:r>
      <w:r w:rsidRPr="008E4D7F">
        <w:rPr>
          <w:rFonts w:ascii="Tahoma" w:hAnsi="Tahoma" w:cs="Tahoma"/>
          <w:b w:val="0"/>
          <w:bCs w:val="0"/>
        </w:rPr>
        <w:t xml:space="preserve"> </w:t>
      </w:r>
      <w:r w:rsidRPr="008E4D7F">
        <w:rPr>
          <w:rStyle w:val="Pogrubienie"/>
          <w:rFonts w:ascii="Tahoma" w:hAnsi="Tahoma" w:cs="Tahoma"/>
        </w:rPr>
        <w:t>tekst jednolity Dz. U z 2002 r. Nr 149 poz. 1229)</w:t>
      </w:r>
      <w:r w:rsidRPr="008E4D7F">
        <w:rPr>
          <w:rFonts w:ascii="Tahoma" w:hAnsi="Tahoma" w:cs="Tahoma"/>
          <w:b w:val="0"/>
          <w:bCs w:val="0"/>
        </w:rPr>
        <w:t>.</w:t>
      </w:r>
    </w:p>
    <w:p w:rsidR="009E3A1D" w:rsidRPr="003B0E19" w:rsidRDefault="009E3A1D" w:rsidP="008E4D7F">
      <w:pPr>
        <w:pStyle w:val="Tytu"/>
        <w:jc w:val="left"/>
        <w:rPr>
          <w:rFonts w:ascii="Tahoma" w:hAnsi="Tahoma" w:cs="Tahoma"/>
          <w:b w:val="0"/>
          <w:bCs w:val="0"/>
        </w:rPr>
      </w:pPr>
    </w:p>
    <w:p w:rsidR="009E3A1D" w:rsidRPr="003B0E19" w:rsidRDefault="009E3A1D">
      <w:pPr>
        <w:pStyle w:val="Tytu"/>
        <w:ind w:left="360"/>
        <w:jc w:val="left"/>
        <w:rPr>
          <w:rFonts w:ascii="Tahoma" w:hAnsi="Tahoma" w:cs="Tahoma"/>
          <w:b w:val="0"/>
          <w:bCs w:val="0"/>
        </w:rPr>
      </w:pPr>
      <w:r w:rsidRPr="003B0E19">
        <w:rPr>
          <w:rFonts w:ascii="Tahoma" w:hAnsi="Tahoma" w:cs="Tahoma"/>
          <w:b w:val="0"/>
          <w:bCs w:val="0"/>
        </w:rPr>
        <w:t>W celu uniknięcia nieszczęśliwych wypadków należy:</w:t>
      </w:r>
    </w:p>
    <w:p w:rsidR="009E3A1D" w:rsidRPr="003B0E19" w:rsidRDefault="009E3A1D">
      <w:pPr>
        <w:pStyle w:val="Tytu"/>
        <w:numPr>
          <w:ilvl w:val="0"/>
          <w:numId w:val="2"/>
        </w:numPr>
        <w:jc w:val="left"/>
        <w:rPr>
          <w:rFonts w:ascii="Tahoma" w:hAnsi="Tahoma" w:cs="Tahoma"/>
          <w:b w:val="0"/>
          <w:bCs w:val="0"/>
        </w:rPr>
      </w:pPr>
      <w:r w:rsidRPr="003B0E19">
        <w:rPr>
          <w:rFonts w:ascii="Tahoma" w:hAnsi="Tahoma" w:cs="Tahoma"/>
          <w:b w:val="0"/>
          <w:bCs w:val="0"/>
        </w:rPr>
        <w:t>konserwować instalację uziemiającą agregat;</w:t>
      </w:r>
    </w:p>
    <w:p w:rsidR="009E3A1D" w:rsidRPr="003B0E19" w:rsidRDefault="009E3A1D">
      <w:pPr>
        <w:pStyle w:val="Tytu"/>
        <w:numPr>
          <w:ilvl w:val="0"/>
          <w:numId w:val="2"/>
        </w:numPr>
        <w:jc w:val="left"/>
        <w:rPr>
          <w:rFonts w:ascii="Tahoma" w:hAnsi="Tahoma" w:cs="Tahoma"/>
          <w:b w:val="0"/>
          <w:bCs w:val="0"/>
        </w:rPr>
      </w:pPr>
      <w:r w:rsidRPr="003B0E19">
        <w:rPr>
          <w:rFonts w:ascii="Tahoma" w:hAnsi="Tahoma" w:cs="Tahoma"/>
          <w:b w:val="0"/>
          <w:bCs w:val="0"/>
        </w:rPr>
        <w:t>ni</w:t>
      </w:r>
      <w:r>
        <w:rPr>
          <w:rFonts w:ascii="Tahoma" w:hAnsi="Tahoma" w:cs="Tahoma"/>
          <w:b w:val="0"/>
          <w:bCs w:val="0"/>
        </w:rPr>
        <w:t>e</w:t>
      </w:r>
      <w:r w:rsidRPr="003B0E19">
        <w:rPr>
          <w:rFonts w:ascii="Tahoma" w:hAnsi="Tahoma" w:cs="Tahoma"/>
          <w:b w:val="0"/>
          <w:bCs w:val="0"/>
        </w:rPr>
        <w:t xml:space="preserve"> zbliżać się do wirujących części;</w:t>
      </w:r>
    </w:p>
    <w:p w:rsidR="009E3A1D" w:rsidRPr="003B0E19" w:rsidRDefault="009E3A1D">
      <w:pPr>
        <w:pStyle w:val="Tytu"/>
        <w:numPr>
          <w:ilvl w:val="0"/>
          <w:numId w:val="2"/>
        </w:numPr>
        <w:jc w:val="left"/>
        <w:rPr>
          <w:rFonts w:ascii="Tahoma" w:hAnsi="Tahoma" w:cs="Tahoma"/>
          <w:b w:val="0"/>
          <w:bCs w:val="0"/>
        </w:rPr>
      </w:pPr>
      <w:r w:rsidRPr="003B0E19">
        <w:rPr>
          <w:rFonts w:ascii="Tahoma" w:hAnsi="Tahoma" w:cs="Tahoma"/>
          <w:b w:val="0"/>
          <w:bCs w:val="0"/>
        </w:rPr>
        <w:t>unikać rozlewania paliwa i oleju;</w:t>
      </w:r>
    </w:p>
    <w:p w:rsidR="009E3A1D" w:rsidRPr="003B0E19" w:rsidRDefault="009E3A1D">
      <w:pPr>
        <w:pStyle w:val="Tytu"/>
        <w:numPr>
          <w:ilvl w:val="0"/>
          <w:numId w:val="2"/>
        </w:numPr>
        <w:jc w:val="left"/>
        <w:rPr>
          <w:rFonts w:ascii="Tahoma" w:hAnsi="Tahoma" w:cs="Tahoma"/>
          <w:b w:val="0"/>
          <w:bCs w:val="0"/>
        </w:rPr>
      </w:pPr>
      <w:r w:rsidRPr="003B0E19">
        <w:rPr>
          <w:rFonts w:ascii="Tahoma" w:hAnsi="Tahoma" w:cs="Tahoma"/>
          <w:b w:val="0"/>
          <w:bCs w:val="0"/>
        </w:rPr>
        <w:t>w przypadku gaszenia pożaru agregat gasić gaśnicą śniegową lub proszkową;</w:t>
      </w:r>
    </w:p>
    <w:p w:rsidR="009E3A1D" w:rsidRPr="003B0E19" w:rsidRDefault="009E3A1D">
      <w:pPr>
        <w:pStyle w:val="Tytu"/>
        <w:numPr>
          <w:ilvl w:val="0"/>
          <w:numId w:val="2"/>
        </w:numPr>
        <w:jc w:val="left"/>
        <w:rPr>
          <w:rFonts w:ascii="Tahoma" w:hAnsi="Tahoma" w:cs="Tahoma"/>
          <w:b w:val="0"/>
          <w:bCs w:val="0"/>
        </w:rPr>
      </w:pPr>
      <w:r w:rsidRPr="003B0E19">
        <w:rPr>
          <w:rFonts w:ascii="Tahoma" w:hAnsi="Tahoma" w:cs="Tahoma"/>
          <w:b w:val="0"/>
          <w:bCs w:val="0"/>
        </w:rPr>
        <w:t>stosować się do lokalnych przepisów BHP i innych przepisów obowiązujących</w:t>
      </w:r>
    </w:p>
    <w:p w:rsidR="009E3A1D" w:rsidRPr="003B0E19" w:rsidRDefault="009E3A1D">
      <w:pPr>
        <w:pStyle w:val="Tytu"/>
        <w:ind w:left="1152"/>
        <w:jc w:val="left"/>
        <w:rPr>
          <w:rFonts w:ascii="Tahoma" w:hAnsi="Tahoma" w:cs="Tahoma"/>
          <w:b w:val="0"/>
          <w:bCs w:val="0"/>
        </w:rPr>
      </w:pPr>
      <w:r w:rsidRPr="003B0E19">
        <w:rPr>
          <w:rFonts w:ascii="Tahoma" w:hAnsi="Tahoma" w:cs="Tahoma"/>
          <w:b w:val="0"/>
          <w:bCs w:val="0"/>
        </w:rPr>
        <w:t>przy obsłudze tego typu urządzeniach;</w:t>
      </w:r>
    </w:p>
    <w:p w:rsidR="009E3A1D" w:rsidRPr="003B0E19" w:rsidRDefault="009E3A1D">
      <w:pPr>
        <w:pStyle w:val="Stopka"/>
        <w:ind w:right="360"/>
        <w:rPr>
          <w:rFonts w:ascii="Tahoma" w:hAnsi="Tahoma" w:cs="Tahoma"/>
          <w:u w:val="single"/>
        </w:rPr>
      </w:pPr>
      <w:r w:rsidRPr="003B0E19">
        <w:rPr>
          <w:rFonts w:ascii="Tahoma" w:hAnsi="Tahoma" w:cs="Tahoma"/>
        </w:rPr>
        <w:tab/>
      </w:r>
      <w:r w:rsidRPr="003B0E19">
        <w:rPr>
          <w:rFonts w:ascii="Tahoma" w:hAnsi="Tahoma" w:cs="Tahoma"/>
        </w:rPr>
        <w:tab/>
      </w:r>
    </w:p>
    <w:p w:rsidR="009E3A1D" w:rsidRPr="003B0E19" w:rsidRDefault="009E3A1D">
      <w:pPr>
        <w:pStyle w:val="Nagwek1"/>
        <w:numPr>
          <w:ilvl w:val="0"/>
          <w:numId w:val="4"/>
        </w:numPr>
        <w:rPr>
          <w:rFonts w:ascii="Tahoma" w:hAnsi="Tahoma" w:cs="Tahoma"/>
        </w:rPr>
      </w:pPr>
      <w:bookmarkStart w:id="3" w:name="_Toc448315399"/>
      <w:r w:rsidRPr="003B0E19">
        <w:rPr>
          <w:rFonts w:ascii="Tahoma" w:hAnsi="Tahoma" w:cs="Tahoma"/>
        </w:rPr>
        <w:t>Obowiązki personelu obsługi.</w:t>
      </w:r>
      <w:bookmarkEnd w:id="3"/>
    </w:p>
    <w:p w:rsidR="009E3A1D" w:rsidRPr="003B0E19" w:rsidRDefault="009E3A1D">
      <w:pPr>
        <w:rPr>
          <w:rFonts w:ascii="Tahoma" w:hAnsi="Tahoma" w:cs="Tahoma"/>
        </w:rPr>
      </w:pPr>
    </w:p>
    <w:p w:rsidR="009E3A1D" w:rsidRPr="003B0E19" w:rsidRDefault="009E3A1D" w:rsidP="008E4D7F">
      <w:pPr>
        <w:pStyle w:val="Tytu"/>
        <w:numPr>
          <w:ilvl w:val="1"/>
          <w:numId w:val="4"/>
        </w:numPr>
        <w:tabs>
          <w:tab w:val="clear" w:pos="720"/>
          <w:tab w:val="num" w:pos="1134"/>
        </w:tabs>
        <w:jc w:val="left"/>
        <w:rPr>
          <w:rFonts w:ascii="Tahoma" w:hAnsi="Tahoma" w:cs="Tahoma"/>
          <w:b w:val="0"/>
          <w:bCs w:val="0"/>
        </w:rPr>
      </w:pPr>
      <w:r w:rsidRPr="003B0E19">
        <w:rPr>
          <w:rFonts w:ascii="Tahoma" w:hAnsi="Tahoma" w:cs="Tahoma"/>
          <w:b w:val="0"/>
          <w:bCs w:val="0"/>
        </w:rPr>
        <w:t>Personel obsługujący agregat i rozdzielnię winien posiadać ważne zaświadczenie kwalifikacyjne</w:t>
      </w:r>
      <w:r>
        <w:rPr>
          <w:rFonts w:ascii="Tahoma" w:hAnsi="Tahoma" w:cs="Tahoma"/>
          <w:b w:val="0"/>
          <w:bCs w:val="0"/>
        </w:rPr>
        <w:t>.</w:t>
      </w:r>
    </w:p>
    <w:p w:rsidR="009E3A1D" w:rsidRPr="003B0E19" w:rsidRDefault="009E3A1D" w:rsidP="008E4D7F">
      <w:pPr>
        <w:pStyle w:val="Tytu"/>
        <w:numPr>
          <w:ilvl w:val="1"/>
          <w:numId w:val="4"/>
        </w:numPr>
        <w:tabs>
          <w:tab w:val="clear" w:pos="720"/>
          <w:tab w:val="num" w:pos="1134"/>
        </w:tabs>
        <w:jc w:val="left"/>
        <w:rPr>
          <w:rFonts w:ascii="Tahoma" w:hAnsi="Tahoma" w:cs="Tahoma"/>
          <w:b w:val="0"/>
          <w:bCs w:val="0"/>
        </w:rPr>
      </w:pPr>
      <w:r w:rsidRPr="003B0E19">
        <w:rPr>
          <w:rFonts w:ascii="Tahoma" w:hAnsi="Tahoma" w:cs="Tahoma"/>
          <w:b w:val="0"/>
          <w:bCs w:val="0"/>
        </w:rPr>
        <w:t>W/w personel obowiązany jest znać treść Instrukcji</w:t>
      </w:r>
    </w:p>
    <w:p w:rsidR="009E3A1D" w:rsidRPr="003B0E19" w:rsidRDefault="009E3A1D" w:rsidP="008E4D7F">
      <w:pPr>
        <w:pStyle w:val="Tytu"/>
        <w:numPr>
          <w:ilvl w:val="1"/>
          <w:numId w:val="4"/>
        </w:numPr>
        <w:tabs>
          <w:tab w:val="clear" w:pos="720"/>
          <w:tab w:val="num" w:pos="1134"/>
        </w:tabs>
        <w:jc w:val="left"/>
        <w:rPr>
          <w:rFonts w:ascii="Tahoma" w:hAnsi="Tahoma" w:cs="Tahoma"/>
          <w:b w:val="0"/>
          <w:bCs w:val="0"/>
        </w:rPr>
      </w:pPr>
      <w:r w:rsidRPr="003B0E19">
        <w:rPr>
          <w:rFonts w:ascii="Tahoma" w:hAnsi="Tahoma" w:cs="Tahoma"/>
          <w:b w:val="0"/>
          <w:bCs w:val="0"/>
        </w:rPr>
        <w:t>Eksploatować agregat i układ SZR-u w myśl Instrukcji</w:t>
      </w:r>
    </w:p>
    <w:p w:rsidR="009E3A1D" w:rsidRPr="003B0E19" w:rsidRDefault="009E3A1D" w:rsidP="008E4D7F">
      <w:pPr>
        <w:pStyle w:val="Tytu"/>
        <w:numPr>
          <w:ilvl w:val="1"/>
          <w:numId w:val="4"/>
        </w:numPr>
        <w:tabs>
          <w:tab w:val="clear" w:pos="720"/>
          <w:tab w:val="num" w:pos="1134"/>
        </w:tabs>
        <w:jc w:val="left"/>
        <w:rPr>
          <w:rFonts w:ascii="Tahoma" w:hAnsi="Tahoma" w:cs="Tahoma"/>
          <w:b w:val="0"/>
          <w:bCs w:val="0"/>
        </w:rPr>
      </w:pPr>
      <w:r w:rsidRPr="003B0E19">
        <w:rPr>
          <w:rFonts w:ascii="Tahoma" w:hAnsi="Tahoma" w:cs="Tahoma"/>
          <w:b w:val="0"/>
          <w:bCs w:val="0"/>
        </w:rPr>
        <w:t>Prowadzić dziennik eksploatacji , w którym należy notować :</w:t>
      </w:r>
    </w:p>
    <w:p w:rsidR="009E3A1D" w:rsidRPr="003B0E19" w:rsidRDefault="009E3A1D" w:rsidP="008E4D7F">
      <w:pPr>
        <w:pStyle w:val="Tytu"/>
        <w:numPr>
          <w:ilvl w:val="1"/>
          <w:numId w:val="6"/>
        </w:numPr>
        <w:jc w:val="left"/>
        <w:rPr>
          <w:rFonts w:ascii="Tahoma" w:hAnsi="Tahoma" w:cs="Tahoma"/>
          <w:b w:val="0"/>
          <w:bCs w:val="0"/>
        </w:rPr>
      </w:pPr>
      <w:r w:rsidRPr="003B0E19">
        <w:rPr>
          <w:rFonts w:ascii="Tahoma" w:hAnsi="Tahoma" w:cs="Tahoma"/>
          <w:b w:val="0"/>
          <w:bCs w:val="0"/>
        </w:rPr>
        <w:t>każdorazowe uruchomienie agregatu</w:t>
      </w:r>
    </w:p>
    <w:p w:rsidR="009E3A1D" w:rsidRPr="003B0E19" w:rsidRDefault="009E3A1D" w:rsidP="008E4D7F">
      <w:pPr>
        <w:pStyle w:val="Tytu"/>
        <w:numPr>
          <w:ilvl w:val="1"/>
          <w:numId w:val="6"/>
        </w:numPr>
        <w:jc w:val="left"/>
        <w:rPr>
          <w:rFonts w:ascii="Tahoma" w:hAnsi="Tahoma" w:cs="Tahoma"/>
          <w:b w:val="0"/>
          <w:bCs w:val="0"/>
        </w:rPr>
      </w:pPr>
      <w:r w:rsidRPr="003B0E19">
        <w:rPr>
          <w:rFonts w:ascii="Tahoma" w:hAnsi="Tahoma" w:cs="Tahoma"/>
          <w:b w:val="0"/>
          <w:bCs w:val="0"/>
        </w:rPr>
        <w:t>wpisy z przeprowadzonych oględzin przeglądów i remontów</w:t>
      </w:r>
    </w:p>
    <w:p w:rsidR="009E3A1D" w:rsidRPr="003B0E19" w:rsidRDefault="009E3A1D" w:rsidP="008E4D7F">
      <w:pPr>
        <w:pStyle w:val="Tytu"/>
        <w:numPr>
          <w:ilvl w:val="1"/>
          <w:numId w:val="6"/>
        </w:numPr>
        <w:jc w:val="left"/>
        <w:rPr>
          <w:rFonts w:ascii="Tahoma" w:hAnsi="Tahoma" w:cs="Tahoma"/>
          <w:b w:val="0"/>
          <w:bCs w:val="0"/>
        </w:rPr>
      </w:pPr>
      <w:r w:rsidRPr="003B0E19">
        <w:rPr>
          <w:rFonts w:ascii="Tahoma" w:hAnsi="Tahoma" w:cs="Tahoma"/>
          <w:b w:val="0"/>
          <w:bCs w:val="0"/>
        </w:rPr>
        <w:t>zauważone i naprawione usterki</w:t>
      </w:r>
    </w:p>
    <w:p w:rsidR="009E3A1D" w:rsidRPr="003B0E19" w:rsidRDefault="009E3A1D">
      <w:pPr>
        <w:pStyle w:val="Tytu"/>
        <w:jc w:val="left"/>
        <w:rPr>
          <w:rFonts w:ascii="Tahoma" w:hAnsi="Tahoma" w:cs="Tahoma"/>
          <w:b w:val="0"/>
          <w:bCs w:val="0"/>
        </w:rPr>
      </w:pPr>
    </w:p>
    <w:p w:rsidR="009E3A1D" w:rsidRPr="003B0E19" w:rsidRDefault="009E3A1D">
      <w:pPr>
        <w:pStyle w:val="Nagwek1"/>
        <w:numPr>
          <w:ilvl w:val="0"/>
          <w:numId w:val="4"/>
        </w:numPr>
        <w:rPr>
          <w:rFonts w:ascii="Tahoma" w:hAnsi="Tahoma" w:cs="Tahoma"/>
        </w:rPr>
      </w:pPr>
      <w:bookmarkStart w:id="4" w:name="_Toc448315400"/>
      <w:r w:rsidRPr="003B0E19">
        <w:rPr>
          <w:rFonts w:ascii="Tahoma" w:hAnsi="Tahoma" w:cs="Tahoma"/>
        </w:rPr>
        <w:t>Charakterystyka obiektu.</w:t>
      </w:r>
      <w:bookmarkEnd w:id="4"/>
    </w:p>
    <w:p w:rsidR="009E3A1D" w:rsidRPr="003B0E19" w:rsidRDefault="009E3A1D">
      <w:pPr>
        <w:pStyle w:val="Tytu"/>
        <w:ind w:left="360"/>
        <w:jc w:val="left"/>
        <w:rPr>
          <w:rFonts w:ascii="Tahoma" w:hAnsi="Tahoma" w:cs="Tahoma"/>
        </w:rPr>
      </w:pPr>
    </w:p>
    <w:p w:rsidR="009E3A1D" w:rsidRPr="003B0E19" w:rsidRDefault="009E3A1D" w:rsidP="000663AE">
      <w:pPr>
        <w:pStyle w:val="Tytu"/>
        <w:ind w:left="360" w:firstLine="348"/>
        <w:jc w:val="both"/>
        <w:rPr>
          <w:rFonts w:ascii="Tahoma" w:hAnsi="Tahoma" w:cs="Tahoma"/>
          <w:b w:val="0"/>
          <w:bCs w:val="0"/>
        </w:rPr>
      </w:pPr>
      <w:r w:rsidRPr="003B0E19">
        <w:rPr>
          <w:rFonts w:ascii="Tahoma" w:hAnsi="Tahoma" w:cs="Tahoma"/>
          <w:b w:val="0"/>
          <w:bCs w:val="0"/>
        </w:rPr>
        <w:t xml:space="preserve">Na Stacji Uzdatnia Wody </w:t>
      </w:r>
      <w:r>
        <w:rPr>
          <w:rFonts w:ascii="Tahoma" w:hAnsi="Tahoma" w:cs="Tahoma"/>
          <w:b w:val="0"/>
          <w:bCs w:val="0"/>
        </w:rPr>
        <w:t>w Ujrzanowie</w:t>
      </w:r>
      <w:r w:rsidRPr="003B0E19">
        <w:rPr>
          <w:rFonts w:ascii="Tahoma" w:hAnsi="Tahoma" w:cs="Tahoma"/>
          <w:b w:val="0"/>
          <w:bCs w:val="0"/>
        </w:rPr>
        <w:t xml:space="preserve"> został zainstalowany agregat prądotwórczy typu </w:t>
      </w:r>
      <w:r>
        <w:rPr>
          <w:rFonts w:ascii="Tahoma" w:hAnsi="Tahoma" w:cs="Tahoma"/>
          <w:b w:val="0"/>
          <w:bCs w:val="0"/>
          <w:i/>
          <w:iCs/>
        </w:rPr>
        <w:t>P88-1</w:t>
      </w:r>
      <w:r w:rsidRPr="003B0E19">
        <w:rPr>
          <w:rFonts w:ascii="Tahoma" w:hAnsi="Tahoma" w:cs="Tahoma"/>
          <w:b w:val="0"/>
          <w:bCs w:val="0"/>
          <w:i/>
          <w:iCs/>
        </w:rPr>
        <w:t xml:space="preserve"> </w:t>
      </w:r>
      <w:r w:rsidRPr="003B0E19">
        <w:rPr>
          <w:rFonts w:ascii="Tahoma" w:hAnsi="Tahoma" w:cs="Tahoma"/>
          <w:b w:val="0"/>
          <w:bCs w:val="0"/>
          <w:iCs/>
        </w:rPr>
        <w:t>mocy ciągłej</w:t>
      </w:r>
      <w:r>
        <w:rPr>
          <w:rFonts w:ascii="Tahoma" w:hAnsi="Tahoma" w:cs="Tahoma"/>
          <w:b w:val="0"/>
          <w:bCs w:val="0"/>
          <w:i/>
          <w:iCs/>
        </w:rPr>
        <w:t xml:space="preserve"> 8</w:t>
      </w:r>
      <w:r w:rsidRPr="003B0E19">
        <w:rPr>
          <w:rFonts w:ascii="Tahoma" w:hAnsi="Tahoma" w:cs="Tahoma"/>
          <w:b w:val="0"/>
          <w:bCs w:val="0"/>
          <w:i/>
          <w:iCs/>
        </w:rPr>
        <w:t>0.0kVA (</w:t>
      </w:r>
      <w:r>
        <w:rPr>
          <w:rFonts w:ascii="Tahoma" w:hAnsi="Tahoma" w:cs="Tahoma"/>
          <w:b w:val="0"/>
          <w:bCs w:val="0"/>
          <w:i/>
          <w:iCs/>
        </w:rPr>
        <w:t>64</w:t>
      </w:r>
      <w:r w:rsidRPr="003B0E19">
        <w:rPr>
          <w:rFonts w:ascii="Tahoma" w:hAnsi="Tahoma" w:cs="Tahoma"/>
          <w:b w:val="0"/>
          <w:bCs w:val="0"/>
          <w:i/>
          <w:iCs/>
        </w:rPr>
        <w:t>.0kW)</w:t>
      </w:r>
      <w:r w:rsidRPr="003B0E19">
        <w:rPr>
          <w:rFonts w:ascii="Tahoma" w:hAnsi="Tahoma" w:cs="Tahoma"/>
          <w:b w:val="0"/>
          <w:bCs w:val="0"/>
        </w:rPr>
        <w:t>. Agregat posadowiony jest w oddzielnym, specjalnie wydzielonym pomieszczeniu w budynku Stacji i składa się z silnika wysokoprężnego oraz prądnicy synchronicznej. Silnik i prądnica</w:t>
      </w:r>
      <w:r>
        <w:rPr>
          <w:rFonts w:ascii="Tahoma" w:hAnsi="Tahoma" w:cs="Tahoma"/>
          <w:b w:val="0"/>
          <w:bCs w:val="0"/>
        </w:rPr>
        <w:t xml:space="preserve"> </w:t>
      </w:r>
      <w:r w:rsidRPr="003B0E19">
        <w:rPr>
          <w:rFonts w:ascii="Tahoma" w:hAnsi="Tahoma" w:cs="Tahoma"/>
          <w:b w:val="0"/>
          <w:bCs w:val="0"/>
        </w:rPr>
        <w:t>zabudowane są na stalowej ramie i sprzężone ze sobą na stałe. Agregat uruchamiany jest w sposób automatyczny, za pośrednictwem układu SZR</w:t>
      </w:r>
      <w:r>
        <w:rPr>
          <w:rFonts w:ascii="Tahoma" w:hAnsi="Tahoma" w:cs="Tahoma"/>
          <w:b w:val="0"/>
          <w:bCs w:val="0"/>
        </w:rPr>
        <w:t xml:space="preserve"> uniemożliwiającego podanie napięcia z agregatu na sieć energetyczną</w:t>
      </w:r>
      <w:r w:rsidRPr="003B0E19">
        <w:rPr>
          <w:rFonts w:ascii="Tahoma" w:hAnsi="Tahoma" w:cs="Tahoma"/>
          <w:b w:val="0"/>
          <w:bCs w:val="0"/>
        </w:rPr>
        <w:t>.</w:t>
      </w:r>
    </w:p>
    <w:p w:rsidR="009E3A1D" w:rsidRPr="003B0E19" w:rsidRDefault="009E3A1D" w:rsidP="000663AE">
      <w:pPr>
        <w:pStyle w:val="Tytu"/>
        <w:ind w:left="360" w:firstLine="348"/>
        <w:jc w:val="both"/>
        <w:rPr>
          <w:rFonts w:ascii="Tahoma" w:hAnsi="Tahoma" w:cs="Tahoma"/>
          <w:b w:val="0"/>
          <w:bCs w:val="0"/>
        </w:rPr>
      </w:pPr>
      <w:r w:rsidRPr="003B0E19">
        <w:rPr>
          <w:rFonts w:ascii="Tahoma" w:hAnsi="Tahoma" w:cs="Tahoma"/>
          <w:b w:val="0"/>
          <w:bCs w:val="0"/>
        </w:rPr>
        <w:t>Dane odnośnie obsługi samego agregatu ujęte są w fabrycznej „Instrukcji obsługi” dostarczonej Użytkownikowi wraz z agregatem.</w:t>
      </w:r>
    </w:p>
    <w:p w:rsidR="009E3A1D" w:rsidRPr="003B0E19" w:rsidRDefault="009E3A1D">
      <w:pPr>
        <w:pStyle w:val="Tytu"/>
        <w:jc w:val="left"/>
        <w:rPr>
          <w:rFonts w:ascii="Tahoma" w:hAnsi="Tahoma" w:cs="Tahoma"/>
        </w:rPr>
      </w:pPr>
    </w:p>
    <w:p w:rsidR="009E3A1D" w:rsidRPr="003B0E19" w:rsidRDefault="009E3A1D">
      <w:pPr>
        <w:pStyle w:val="Nagwek1"/>
        <w:numPr>
          <w:ilvl w:val="0"/>
          <w:numId w:val="4"/>
        </w:numPr>
        <w:rPr>
          <w:rFonts w:ascii="Tahoma" w:hAnsi="Tahoma" w:cs="Tahoma"/>
        </w:rPr>
      </w:pPr>
      <w:bookmarkStart w:id="5" w:name="_Toc448315401"/>
      <w:r w:rsidRPr="003B0E19">
        <w:rPr>
          <w:rFonts w:ascii="Tahoma" w:hAnsi="Tahoma" w:cs="Tahoma"/>
        </w:rPr>
        <w:t xml:space="preserve">Instrukcja obsługi SZR-u na SUW </w:t>
      </w:r>
      <w:r>
        <w:rPr>
          <w:rFonts w:ascii="Tahoma" w:hAnsi="Tahoma" w:cs="Tahoma"/>
        </w:rPr>
        <w:t>Ujrzanów</w:t>
      </w:r>
      <w:bookmarkEnd w:id="5"/>
    </w:p>
    <w:p w:rsidR="009E3A1D" w:rsidRPr="003B0E19" w:rsidRDefault="009E3A1D">
      <w:pPr>
        <w:rPr>
          <w:rFonts w:ascii="Tahoma" w:hAnsi="Tahoma" w:cs="Tahoma"/>
          <w:b/>
          <w:bCs/>
        </w:rPr>
      </w:pPr>
    </w:p>
    <w:p w:rsidR="009E3A1D" w:rsidRPr="00DC3E0C" w:rsidRDefault="009E3A1D" w:rsidP="00DC3E0C">
      <w:pPr>
        <w:ind w:firstLine="708"/>
        <w:rPr>
          <w:rFonts w:ascii="Tahoma" w:hAnsi="Tahoma" w:cs="Tahoma"/>
          <w:b/>
          <w:u w:val="single"/>
        </w:rPr>
      </w:pPr>
      <w:r w:rsidRPr="00DC3E0C">
        <w:rPr>
          <w:rFonts w:ascii="Tahoma" w:hAnsi="Tahoma" w:cs="Tahoma"/>
          <w:b/>
          <w:u w:val="single"/>
        </w:rPr>
        <w:t>a/  Opis wyłączników i przełączników SZR-u</w:t>
      </w:r>
    </w:p>
    <w:p w:rsidR="009E3A1D" w:rsidRPr="003B0E19" w:rsidRDefault="009E3A1D">
      <w:pPr>
        <w:rPr>
          <w:rFonts w:ascii="Tahoma" w:hAnsi="Tahoma" w:cs="Tahoma"/>
          <w:b/>
          <w:bCs/>
        </w:rPr>
      </w:pPr>
    </w:p>
    <w:p w:rsidR="009E3A1D" w:rsidRPr="003B0E19" w:rsidRDefault="009E3A1D" w:rsidP="00C619C7">
      <w:pPr>
        <w:ind w:left="708"/>
        <w:rPr>
          <w:rFonts w:ascii="Tahoma" w:hAnsi="Tahoma" w:cs="Tahoma"/>
        </w:rPr>
      </w:pPr>
      <w:r w:rsidRPr="003B0E19">
        <w:rPr>
          <w:rFonts w:ascii="Tahoma" w:hAnsi="Tahoma" w:cs="Tahoma"/>
        </w:rPr>
        <w:t>W rozdzielnicy „R</w:t>
      </w:r>
      <w:r>
        <w:rPr>
          <w:rFonts w:ascii="Tahoma" w:hAnsi="Tahoma" w:cs="Tahoma"/>
        </w:rPr>
        <w:t>G-</w:t>
      </w:r>
      <w:r w:rsidRPr="003B0E19">
        <w:rPr>
          <w:rFonts w:ascii="Tahoma" w:hAnsi="Tahoma" w:cs="Tahoma"/>
        </w:rPr>
        <w:t>T” w części zasilającej zlokalizowane są następujące wyłączniki</w:t>
      </w:r>
      <w:r>
        <w:rPr>
          <w:rFonts w:ascii="Tahoma" w:hAnsi="Tahoma" w:cs="Tahoma"/>
        </w:rPr>
        <w:t xml:space="preserve"> </w:t>
      </w:r>
      <w:r w:rsidRPr="003B0E19">
        <w:rPr>
          <w:rFonts w:ascii="Tahoma" w:hAnsi="Tahoma" w:cs="Tahoma"/>
        </w:rPr>
        <w:t>i przełączniki :</w:t>
      </w:r>
    </w:p>
    <w:p w:rsidR="009E3A1D" w:rsidRPr="003B0E19" w:rsidRDefault="009E3A1D">
      <w:pPr>
        <w:rPr>
          <w:rFonts w:ascii="Tahoma" w:hAnsi="Tahoma" w:cs="Tahoma"/>
        </w:rPr>
      </w:pPr>
    </w:p>
    <w:p w:rsidR="009E3A1D" w:rsidRPr="003B0E19" w:rsidRDefault="009E3A1D">
      <w:pPr>
        <w:rPr>
          <w:rFonts w:ascii="Tahoma" w:hAnsi="Tahoma" w:cs="Tahoma"/>
        </w:rPr>
      </w:pPr>
      <w:r>
        <w:rPr>
          <w:rFonts w:ascii="Tahoma" w:hAnsi="Tahoma" w:cs="Tahoma"/>
        </w:rPr>
        <w:t>- Q1</w:t>
      </w:r>
      <w:r w:rsidRPr="003B0E1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 w:rsidRPr="003B0E19">
        <w:rPr>
          <w:rFonts w:ascii="Tahoma" w:hAnsi="Tahoma" w:cs="Tahoma"/>
        </w:rPr>
        <w:tab/>
        <w:t>– automatyczny przełącznik zasilania z napędem silnikowym,</w:t>
      </w:r>
    </w:p>
    <w:p w:rsidR="009E3A1D" w:rsidRPr="003B0E19" w:rsidRDefault="009E3A1D">
      <w:pPr>
        <w:ind w:left="708" w:firstLine="708"/>
        <w:rPr>
          <w:rFonts w:ascii="Tahoma" w:hAnsi="Tahoma" w:cs="Tahoma"/>
        </w:rPr>
      </w:pPr>
      <w:r w:rsidRPr="003B0E19">
        <w:rPr>
          <w:rFonts w:ascii="Tahoma" w:hAnsi="Tahoma" w:cs="Tahoma"/>
          <w:lang w:val="en-US"/>
        </w:rPr>
        <w:t>typ ATyS 6e In=</w:t>
      </w:r>
      <w:r>
        <w:rPr>
          <w:rFonts w:ascii="Tahoma" w:hAnsi="Tahoma" w:cs="Tahoma"/>
          <w:lang w:val="en-US"/>
        </w:rPr>
        <w:t>16</w:t>
      </w:r>
      <w:r w:rsidRPr="003B0E19">
        <w:rPr>
          <w:rFonts w:ascii="Tahoma" w:hAnsi="Tahoma" w:cs="Tahoma"/>
          <w:lang w:val="en-US"/>
        </w:rPr>
        <w:t xml:space="preserve">0A prod. </w:t>
      </w:r>
      <w:r w:rsidRPr="003B0E19">
        <w:rPr>
          <w:rFonts w:ascii="Tahoma" w:hAnsi="Tahoma" w:cs="Tahoma"/>
        </w:rPr>
        <w:t>SOCOMEC;</w:t>
      </w:r>
    </w:p>
    <w:p w:rsidR="009E3A1D" w:rsidRPr="003B0E19" w:rsidRDefault="009E3A1D">
      <w:pPr>
        <w:ind w:left="1416" w:hanging="1416"/>
        <w:rPr>
          <w:rFonts w:ascii="Tahoma" w:hAnsi="Tahoma" w:cs="Tahoma"/>
        </w:rPr>
      </w:pPr>
      <w:r>
        <w:rPr>
          <w:rFonts w:ascii="Tahoma" w:hAnsi="Tahoma" w:cs="Tahoma"/>
        </w:rPr>
        <w:t>- 1Q1</w:t>
      </w:r>
      <w:r w:rsidRPr="003B0E19">
        <w:rPr>
          <w:rFonts w:ascii="Tahoma" w:hAnsi="Tahoma" w:cs="Tahoma"/>
        </w:rPr>
        <w:tab/>
        <w:t xml:space="preserve">- kompaktowy wyłącznik mocy z napędem ręcznym na elewacji </w:t>
      </w:r>
      <w:r w:rsidRPr="003B0E19">
        <w:rPr>
          <w:rFonts w:ascii="Tahoma" w:hAnsi="Tahoma" w:cs="Tahoma"/>
        </w:rPr>
        <w:br/>
        <w:t>typ NZM</w:t>
      </w:r>
      <w:r>
        <w:rPr>
          <w:rFonts w:ascii="Tahoma" w:hAnsi="Tahoma" w:cs="Tahoma"/>
        </w:rPr>
        <w:t>N1</w:t>
      </w:r>
      <w:r w:rsidRPr="003B0E19">
        <w:rPr>
          <w:rFonts w:ascii="Tahoma" w:hAnsi="Tahoma" w:cs="Tahoma"/>
        </w:rPr>
        <w:t>-A</w:t>
      </w:r>
      <w:r>
        <w:rPr>
          <w:rFonts w:ascii="Tahoma" w:hAnsi="Tahoma" w:cs="Tahoma"/>
        </w:rPr>
        <w:t>16</w:t>
      </w:r>
      <w:r w:rsidRPr="003B0E19">
        <w:rPr>
          <w:rFonts w:ascii="Tahoma" w:hAnsi="Tahoma" w:cs="Tahoma"/>
        </w:rPr>
        <w:t>0 In=</w:t>
      </w:r>
      <w:r>
        <w:rPr>
          <w:rFonts w:ascii="Tahoma" w:hAnsi="Tahoma" w:cs="Tahoma"/>
        </w:rPr>
        <w:t>16</w:t>
      </w:r>
      <w:r w:rsidRPr="003B0E19">
        <w:rPr>
          <w:rFonts w:ascii="Tahoma" w:hAnsi="Tahoma" w:cs="Tahoma"/>
        </w:rPr>
        <w:t xml:space="preserve">0A prod. </w:t>
      </w:r>
      <w:r>
        <w:rPr>
          <w:rFonts w:ascii="Tahoma" w:hAnsi="Tahoma" w:cs="Tahoma"/>
        </w:rPr>
        <w:t>EATON</w:t>
      </w:r>
      <w:r w:rsidRPr="003B0E19">
        <w:rPr>
          <w:rFonts w:ascii="Tahoma" w:hAnsi="Tahoma" w:cs="Tahoma"/>
        </w:rPr>
        <w:t>;</w:t>
      </w:r>
    </w:p>
    <w:p w:rsidR="009E3A1D" w:rsidRPr="003B0E19" w:rsidRDefault="009E3A1D">
      <w:pPr>
        <w:ind w:left="1416" w:hanging="1416"/>
        <w:rPr>
          <w:rFonts w:ascii="Tahoma" w:hAnsi="Tahoma" w:cs="Tahoma"/>
          <w:b/>
          <w:i/>
        </w:rPr>
      </w:pPr>
      <w:r w:rsidRPr="003B0E19">
        <w:rPr>
          <w:rFonts w:ascii="Tahoma" w:hAnsi="Tahoma" w:cs="Tahoma"/>
          <w:b/>
          <w:i/>
        </w:rPr>
        <w:t>UWAGA!</w:t>
      </w:r>
    </w:p>
    <w:p w:rsidR="009E3A1D" w:rsidRPr="003B0E19" w:rsidRDefault="009E3A1D">
      <w:pPr>
        <w:ind w:left="1416" w:hanging="1416"/>
        <w:rPr>
          <w:rFonts w:ascii="Tahoma" w:hAnsi="Tahoma" w:cs="Tahoma"/>
        </w:rPr>
      </w:pPr>
      <w:r w:rsidRPr="003B0E19">
        <w:rPr>
          <w:rFonts w:ascii="Tahoma" w:hAnsi="Tahoma" w:cs="Tahoma"/>
          <w:b/>
          <w:i/>
        </w:rPr>
        <w:tab/>
        <w:t>Szczegółowy sposób nastaw i obsługi przełącznika SZR typ ATyS 6e opisany jest w fabrycznej instrukcji obsługi dostarczanej wraz z urządzeniem</w:t>
      </w:r>
      <w:r w:rsidRPr="003B0E19">
        <w:rPr>
          <w:rFonts w:ascii="Tahoma" w:hAnsi="Tahoma" w:cs="Tahoma"/>
        </w:rPr>
        <w:t>.</w:t>
      </w:r>
    </w:p>
    <w:p w:rsidR="009E3A1D" w:rsidRPr="003B0E19" w:rsidRDefault="009E3A1D">
      <w:pPr>
        <w:rPr>
          <w:rFonts w:ascii="Tahoma" w:hAnsi="Tahoma" w:cs="Tahoma"/>
        </w:rPr>
      </w:pPr>
    </w:p>
    <w:p w:rsidR="009E3A1D" w:rsidRPr="00DC3E0C" w:rsidRDefault="009E3A1D" w:rsidP="00DC3E0C">
      <w:pPr>
        <w:ind w:firstLine="708"/>
        <w:rPr>
          <w:rFonts w:ascii="Tahoma" w:hAnsi="Tahoma" w:cs="Tahoma"/>
          <w:b/>
          <w:u w:val="single"/>
        </w:rPr>
      </w:pPr>
      <w:r w:rsidRPr="00DC3E0C">
        <w:rPr>
          <w:rFonts w:ascii="Tahoma" w:hAnsi="Tahoma" w:cs="Tahoma"/>
          <w:b/>
          <w:u w:val="single"/>
        </w:rPr>
        <w:t>b/   Normalny stan pracy - praca w trybie automatycznym</w:t>
      </w:r>
    </w:p>
    <w:p w:rsidR="009E3A1D" w:rsidRPr="003B0E19" w:rsidRDefault="009E3A1D">
      <w:pPr>
        <w:rPr>
          <w:rFonts w:ascii="Tahoma" w:hAnsi="Tahoma" w:cs="Tahoma"/>
          <w:b/>
          <w:bCs/>
        </w:rPr>
      </w:pPr>
    </w:p>
    <w:p w:rsidR="009E3A1D" w:rsidRPr="003B0E19" w:rsidRDefault="009E3A1D" w:rsidP="000663AE">
      <w:pPr>
        <w:ind w:firstLine="360"/>
        <w:jc w:val="both"/>
        <w:rPr>
          <w:rFonts w:ascii="Tahoma" w:hAnsi="Tahoma" w:cs="Tahoma"/>
        </w:rPr>
      </w:pPr>
      <w:r w:rsidRPr="003B0E19">
        <w:rPr>
          <w:rFonts w:ascii="Tahoma" w:hAnsi="Tahoma" w:cs="Tahoma"/>
        </w:rPr>
        <w:t xml:space="preserve">W czasie normalnej pracy – zasilanie z sieci </w:t>
      </w:r>
      <w:r>
        <w:rPr>
          <w:rFonts w:ascii="Tahoma" w:hAnsi="Tahoma" w:cs="Tahoma"/>
        </w:rPr>
        <w:t>energetycznej</w:t>
      </w:r>
      <w:r w:rsidRPr="003B0E19">
        <w:rPr>
          <w:rFonts w:ascii="Tahoma" w:hAnsi="Tahoma" w:cs="Tahoma"/>
        </w:rPr>
        <w:t xml:space="preserve">, na panelu sterującym </w:t>
      </w:r>
      <w:r>
        <w:rPr>
          <w:rFonts w:ascii="Tahoma" w:hAnsi="Tahoma" w:cs="Tahoma"/>
        </w:rPr>
        <w:t>Atys D20</w:t>
      </w:r>
      <w:r w:rsidRPr="003B0E19">
        <w:rPr>
          <w:rFonts w:ascii="Tahoma" w:hAnsi="Tahoma" w:cs="Tahoma"/>
        </w:rPr>
        <w:t xml:space="preserve"> ustawiony jest tryb pracy automatyczny. Na diagramie zasilania umieszczonym na panelu przełącznika sygnalizowany jest zieloną diodą LED aktualny stan załączenia </w:t>
      </w:r>
      <w:r>
        <w:rPr>
          <w:rFonts w:ascii="Tahoma" w:hAnsi="Tahoma" w:cs="Tahoma"/>
        </w:rPr>
        <w:t>przełącznika SZR</w:t>
      </w:r>
      <w:r w:rsidRPr="003B0E19">
        <w:rPr>
          <w:rFonts w:ascii="Tahoma" w:hAnsi="Tahoma" w:cs="Tahoma"/>
        </w:rPr>
        <w:t xml:space="preserve"> - zasilania priorytetowego.</w:t>
      </w:r>
    </w:p>
    <w:p w:rsidR="009E3A1D" w:rsidRPr="003B0E19" w:rsidRDefault="009E3A1D" w:rsidP="000663A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Wyłącznik Q</w:t>
      </w:r>
      <w:r w:rsidRPr="003B0E19">
        <w:rPr>
          <w:rFonts w:ascii="Tahoma" w:hAnsi="Tahoma" w:cs="Tahoma"/>
        </w:rPr>
        <w:t>1 jest załączony.</w:t>
      </w:r>
    </w:p>
    <w:p w:rsidR="009E3A1D" w:rsidRPr="003B0E19" w:rsidRDefault="009E3A1D">
      <w:pPr>
        <w:rPr>
          <w:rFonts w:ascii="Tahoma" w:hAnsi="Tahoma" w:cs="Tahoma"/>
        </w:rPr>
      </w:pPr>
    </w:p>
    <w:p w:rsidR="009E3A1D" w:rsidRPr="00DD6CF7" w:rsidRDefault="009E3A1D">
      <w:pPr>
        <w:rPr>
          <w:rFonts w:ascii="Tahoma" w:hAnsi="Tahoma" w:cs="Tahoma"/>
          <w:i/>
          <w:u w:val="single"/>
        </w:rPr>
      </w:pPr>
      <w:r w:rsidRPr="00DD6CF7">
        <w:rPr>
          <w:rFonts w:ascii="Tahoma" w:hAnsi="Tahoma" w:cs="Tahoma"/>
          <w:i/>
          <w:u w:val="single"/>
        </w:rPr>
        <w:t>Zanik napięcia w sieci energetycznej</w:t>
      </w:r>
    </w:p>
    <w:p w:rsidR="009E3A1D" w:rsidRPr="003B0E19" w:rsidRDefault="009E3A1D">
      <w:pPr>
        <w:rPr>
          <w:rFonts w:ascii="Tahoma" w:hAnsi="Tahoma" w:cs="Tahoma"/>
        </w:rPr>
      </w:pPr>
    </w:p>
    <w:p w:rsidR="009E3A1D" w:rsidRPr="003B0E19" w:rsidRDefault="009E3A1D" w:rsidP="0012265D">
      <w:pPr>
        <w:ind w:firstLine="708"/>
        <w:jc w:val="both"/>
        <w:rPr>
          <w:rFonts w:ascii="Tahoma" w:hAnsi="Tahoma" w:cs="Tahoma"/>
        </w:rPr>
      </w:pPr>
      <w:r w:rsidRPr="003B0E19">
        <w:rPr>
          <w:rFonts w:ascii="Tahoma" w:hAnsi="Tahoma" w:cs="Tahoma"/>
        </w:rPr>
        <w:t xml:space="preserve">W przypadku zaniku napięcia w sieci </w:t>
      </w:r>
      <w:r>
        <w:rPr>
          <w:rFonts w:ascii="Tahoma" w:hAnsi="Tahoma" w:cs="Tahoma"/>
        </w:rPr>
        <w:t>energetycznej</w:t>
      </w:r>
      <w:r w:rsidRPr="003B0E19">
        <w:rPr>
          <w:rFonts w:ascii="Tahoma" w:hAnsi="Tahoma" w:cs="Tahoma"/>
        </w:rPr>
        <w:t xml:space="preserve"> następuje odliczanie ustawionego czasu wyczekiwania (nastawianie poprzez menu przełącznika 0-60sek.) – długości przerwy zasilania. Po tym czasie do układu </w:t>
      </w:r>
      <w:r>
        <w:rPr>
          <w:rFonts w:ascii="Tahoma" w:hAnsi="Tahoma" w:cs="Tahoma"/>
        </w:rPr>
        <w:t xml:space="preserve">automatycznego </w:t>
      </w:r>
      <w:r w:rsidRPr="003B0E19">
        <w:rPr>
          <w:rFonts w:ascii="Tahoma" w:hAnsi="Tahoma" w:cs="Tahoma"/>
        </w:rPr>
        <w:t xml:space="preserve">rozruchu agregatu przesyłany jest sygnał startu. Układ </w:t>
      </w:r>
      <w:r>
        <w:rPr>
          <w:rFonts w:ascii="Tahoma" w:hAnsi="Tahoma" w:cs="Tahoma"/>
        </w:rPr>
        <w:t xml:space="preserve">SZR </w:t>
      </w:r>
      <w:r w:rsidRPr="003B0E19">
        <w:rPr>
          <w:rFonts w:ascii="Tahoma" w:hAnsi="Tahoma" w:cs="Tahoma"/>
        </w:rPr>
        <w:t xml:space="preserve">czeka zwrotnie na potwierdzenie pracy agregatu i dostępności zasilania rezerwowego. Po otrzymaniu sygnału gotowości agregatu następuje przełączenie urządzenia </w:t>
      </w:r>
      <w:r>
        <w:rPr>
          <w:rFonts w:ascii="Tahoma" w:hAnsi="Tahoma" w:cs="Tahoma"/>
        </w:rPr>
        <w:t xml:space="preserve">SZR </w:t>
      </w:r>
      <w:r w:rsidRPr="003B0E19">
        <w:rPr>
          <w:rFonts w:ascii="Tahoma" w:hAnsi="Tahoma" w:cs="Tahoma"/>
        </w:rPr>
        <w:t>na zasilanie rezerwowe 1</w:t>
      </w:r>
      <w:r w:rsidRPr="003B0E19">
        <w:rPr>
          <w:rFonts w:cs="Tahoma"/>
        </w:rPr>
        <w:t>→</w:t>
      </w:r>
      <w:r w:rsidRPr="003B0E19">
        <w:rPr>
          <w:rFonts w:ascii="Tahoma" w:hAnsi="Tahoma" w:cs="Tahoma"/>
        </w:rPr>
        <w:t xml:space="preserve">2. Położenie łącznika sygnalizowane jest zieloną diodą na diagramie zasilania umieszczonym na panelu sterującym. W menu na panelu sterującym przełącznika dostępna jest opcja przełączania przez pozycję 0 z ustawianym czasem pozostania w </w:t>
      </w:r>
      <w:r>
        <w:rPr>
          <w:rFonts w:ascii="Tahoma" w:hAnsi="Tahoma" w:cs="Tahoma"/>
        </w:rPr>
        <w:t xml:space="preserve">tym położeniu </w:t>
      </w:r>
      <w:r w:rsidRPr="003B0E19">
        <w:rPr>
          <w:rFonts w:ascii="Tahoma" w:hAnsi="Tahoma" w:cs="Tahoma"/>
        </w:rPr>
        <w:t xml:space="preserve">( 0-20sek.). </w:t>
      </w:r>
    </w:p>
    <w:p w:rsidR="009E3A1D" w:rsidRPr="003B0E19" w:rsidRDefault="009E3A1D" w:rsidP="0012265D">
      <w:pPr>
        <w:ind w:firstLine="708"/>
        <w:jc w:val="both"/>
        <w:rPr>
          <w:rFonts w:ascii="Tahoma" w:hAnsi="Tahoma" w:cs="Tahoma"/>
        </w:rPr>
      </w:pPr>
      <w:r w:rsidRPr="003B0E19">
        <w:rPr>
          <w:rFonts w:ascii="Tahoma" w:hAnsi="Tahoma" w:cs="Tahoma"/>
        </w:rPr>
        <w:t xml:space="preserve">W momencie powrotu napięcia z sieci </w:t>
      </w:r>
      <w:r>
        <w:rPr>
          <w:rFonts w:ascii="Tahoma" w:hAnsi="Tahoma" w:cs="Tahoma"/>
        </w:rPr>
        <w:t>energetycznej</w:t>
      </w:r>
      <w:r w:rsidRPr="003B0E19">
        <w:rPr>
          <w:rFonts w:ascii="Tahoma" w:hAnsi="Tahoma" w:cs="Tahoma"/>
        </w:rPr>
        <w:t xml:space="preserve"> – następuje odliczanie czasu (ustawianego w zakresie 0-30min) stabilności zasilania priorytetowego. Po tym czasie następuje automatyczne przełączenie urządzenia na zasilanie z sieci 2</w:t>
      </w:r>
      <w:r w:rsidRPr="003B0E19">
        <w:rPr>
          <w:rFonts w:cs="Tahoma"/>
        </w:rPr>
        <w:t>→</w:t>
      </w:r>
      <w:r w:rsidRPr="003B0E19">
        <w:rPr>
          <w:rFonts w:ascii="Tahoma" w:hAnsi="Tahoma" w:cs="Tahoma"/>
        </w:rPr>
        <w:t>1. W menu na panelu sterującym przełącznika dostępna jest opcja przełączania powrotnego przez pozycję 0 z ustawianym czasem pozostania w tym położeniu ( 0-20sek.). Po powrotnym przełączeniu na zasilanie priorytetowe agregat pracuje jeszcze przez ustawiony w menu przełącznika czas (0-30min).</w:t>
      </w:r>
    </w:p>
    <w:p w:rsidR="009E3A1D" w:rsidRPr="003B0E19" w:rsidRDefault="009E3A1D">
      <w:pPr>
        <w:rPr>
          <w:rFonts w:ascii="Tahoma" w:hAnsi="Tahoma" w:cs="Tahoma"/>
          <w:b/>
          <w:bCs/>
        </w:rPr>
      </w:pPr>
    </w:p>
    <w:p w:rsidR="009E3A1D" w:rsidRPr="00DC3E0C" w:rsidRDefault="009E3A1D" w:rsidP="00DC3E0C">
      <w:pPr>
        <w:ind w:firstLine="708"/>
        <w:rPr>
          <w:rFonts w:ascii="Tahoma" w:hAnsi="Tahoma" w:cs="Tahoma"/>
          <w:b/>
          <w:u w:val="single"/>
        </w:rPr>
      </w:pPr>
      <w:r w:rsidRPr="00DC3E0C">
        <w:rPr>
          <w:rFonts w:ascii="Tahoma" w:hAnsi="Tahoma" w:cs="Tahoma"/>
          <w:b/>
          <w:u w:val="single"/>
        </w:rPr>
        <w:t>c/   Praca w trybie ręcznym</w:t>
      </w:r>
    </w:p>
    <w:p w:rsidR="009E3A1D" w:rsidRPr="003B0E19" w:rsidRDefault="009E3A1D">
      <w:pPr>
        <w:ind w:left="360"/>
        <w:rPr>
          <w:rFonts w:ascii="Tahoma" w:hAnsi="Tahoma" w:cs="Tahoma"/>
          <w:b/>
          <w:bCs/>
        </w:rPr>
      </w:pPr>
    </w:p>
    <w:p w:rsidR="009E3A1D" w:rsidRPr="003B0E19" w:rsidRDefault="009E3A1D" w:rsidP="0012265D">
      <w:pPr>
        <w:pStyle w:val="Tekstpodstawowywcity"/>
        <w:ind w:firstLine="348"/>
        <w:jc w:val="both"/>
        <w:rPr>
          <w:rFonts w:ascii="Tahoma" w:hAnsi="Tahoma" w:cs="Tahoma"/>
        </w:rPr>
      </w:pPr>
      <w:r w:rsidRPr="003B0E19">
        <w:rPr>
          <w:rFonts w:ascii="Tahoma" w:hAnsi="Tahoma" w:cs="Tahoma"/>
        </w:rPr>
        <w:t xml:space="preserve">Przełącznik SZR-u posiada również możliwość ręcznego przełączania źródła zasilania.  W tym celu należy do panelu sterownia przełącznika SZR włożyć klucz umożliwiający zmianę trybu sterowania oraz obrócić go w lewo z pozycji AUT na pozycję RĘCZNY. </w:t>
      </w:r>
    </w:p>
    <w:p w:rsidR="009E3A1D" w:rsidRPr="003B0E19" w:rsidRDefault="009E3A1D" w:rsidP="0012265D">
      <w:pPr>
        <w:ind w:left="360" w:firstLine="348"/>
        <w:jc w:val="both"/>
        <w:rPr>
          <w:rFonts w:ascii="Tahoma" w:hAnsi="Tahoma" w:cs="Tahoma"/>
        </w:rPr>
      </w:pPr>
      <w:r w:rsidRPr="003B0E19">
        <w:rPr>
          <w:rFonts w:ascii="Tahoma" w:hAnsi="Tahoma" w:cs="Tahoma"/>
        </w:rPr>
        <w:t>Następnie należy włożyć w przełącznik dźwignię obrotową napędu ręcznego i ustawić przełącznik w żadnej pozycji 1, 0 lub 2.</w:t>
      </w:r>
    </w:p>
    <w:p w:rsidR="009E3A1D" w:rsidRPr="003B0E19" w:rsidRDefault="009E3A1D" w:rsidP="0012265D">
      <w:pPr>
        <w:ind w:left="360" w:firstLine="348"/>
        <w:jc w:val="both"/>
        <w:rPr>
          <w:rFonts w:ascii="Tahoma" w:hAnsi="Tahoma" w:cs="Tahoma"/>
        </w:rPr>
      </w:pPr>
      <w:r w:rsidRPr="003B0E19">
        <w:rPr>
          <w:rFonts w:ascii="Tahoma" w:hAnsi="Tahoma" w:cs="Tahoma"/>
        </w:rPr>
        <w:t>Aby powrócić na sterownie automatyczne należy wyjąć dźwignię napędu ręcznego i kluczem na panelu sterowania ponownie ustawić tryb pracy AUT.</w:t>
      </w:r>
    </w:p>
    <w:p w:rsidR="009E3A1D" w:rsidRPr="003B0E19" w:rsidRDefault="009E3A1D">
      <w:pPr>
        <w:rPr>
          <w:rFonts w:ascii="Tahoma" w:hAnsi="Tahoma" w:cs="Tahoma"/>
        </w:rPr>
      </w:pPr>
    </w:p>
    <w:p w:rsidR="009E3A1D" w:rsidRPr="003B0E19" w:rsidRDefault="009E3A1D">
      <w:pPr>
        <w:rPr>
          <w:rFonts w:ascii="Tahoma" w:hAnsi="Tahoma" w:cs="Tahoma"/>
        </w:rPr>
      </w:pPr>
    </w:p>
    <w:p w:rsidR="009E3A1D" w:rsidRPr="003B0E19" w:rsidRDefault="009E3A1D">
      <w:pPr>
        <w:pStyle w:val="Nagwek1"/>
        <w:numPr>
          <w:ilvl w:val="0"/>
          <w:numId w:val="4"/>
        </w:numPr>
        <w:rPr>
          <w:rFonts w:ascii="Tahoma" w:hAnsi="Tahoma" w:cs="Tahoma"/>
        </w:rPr>
      </w:pPr>
      <w:bookmarkStart w:id="6" w:name="_Toc448315402"/>
      <w:r w:rsidRPr="003B0E19">
        <w:rPr>
          <w:rFonts w:ascii="Tahoma" w:hAnsi="Tahoma" w:cs="Tahoma"/>
        </w:rPr>
        <w:t>Wskazówki bezpieczeństwa pracy.</w:t>
      </w:r>
      <w:bookmarkEnd w:id="6"/>
    </w:p>
    <w:p w:rsidR="009E3A1D" w:rsidRPr="003B0E19" w:rsidRDefault="009E3A1D">
      <w:pPr>
        <w:ind w:left="360"/>
        <w:rPr>
          <w:rFonts w:ascii="Tahoma" w:hAnsi="Tahoma" w:cs="Tahoma"/>
        </w:rPr>
      </w:pPr>
    </w:p>
    <w:p w:rsidR="009E3A1D" w:rsidRPr="003B0E19" w:rsidRDefault="009E3A1D">
      <w:pPr>
        <w:pStyle w:val="Tekstpodstawowywcity"/>
        <w:rPr>
          <w:rFonts w:ascii="Tahoma" w:hAnsi="Tahoma" w:cs="Tahoma"/>
        </w:rPr>
      </w:pPr>
      <w:r w:rsidRPr="003B0E19">
        <w:rPr>
          <w:rFonts w:ascii="Tahoma" w:hAnsi="Tahoma" w:cs="Tahoma"/>
        </w:rPr>
        <w:t>Podczas pracy agregatu istnieją trzy podstawowe zagrożenia :</w:t>
      </w:r>
    </w:p>
    <w:p w:rsidR="009E3A1D" w:rsidRPr="003B0E19" w:rsidRDefault="009E3A1D">
      <w:pPr>
        <w:pStyle w:val="Tekstpodstawowywcity"/>
        <w:rPr>
          <w:rFonts w:ascii="Tahoma" w:hAnsi="Tahoma" w:cs="Tahoma"/>
        </w:rPr>
      </w:pPr>
    </w:p>
    <w:p w:rsidR="009E3A1D" w:rsidRPr="003B0E19" w:rsidRDefault="009E3A1D">
      <w:pPr>
        <w:pStyle w:val="Tekstpodstawowywcity"/>
        <w:numPr>
          <w:ilvl w:val="1"/>
          <w:numId w:val="2"/>
        </w:numPr>
        <w:rPr>
          <w:rFonts w:ascii="Tahoma" w:hAnsi="Tahoma" w:cs="Tahoma"/>
        </w:rPr>
      </w:pPr>
      <w:r w:rsidRPr="003B0E19">
        <w:rPr>
          <w:rFonts w:ascii="Tahoma" w:hAnsi="Tahoma" w:cs="Tahoma"/>
        </w:rPr>
        <w:t>porażenie prądem</w:t>
      </w:r>
    </w:p>
    <w:p w:rsidR="009E3A1D" w:rsidRPr="003B0E19" w:rsidRDefault="009E3A1D">
      <w:pPr>
        <w:pStyle w:val="Tekstpodstawowywcity"/>
        <w:numPr>
          <w:ilvl w:val="1"/>
          <w:numId w:val="2"/>
        </w:numPr>
        <w:rPr>
          <w:rFonts w:ascii="Tahoma" w:hAnsi="Tahoma" w:cs="Tahoma"/>
        </w:rPr>
      </w:pPr>
      <w:r w:rsidRPr="003B0E19">
        <w:rPr>
          <w:rFonts w:ascii="Tahoma" w:hAnsi="Tahoma" w:cs="Tahoma"/>
        </w:rPr>
        <w:t>kontakt z wirującymi elementami</w:t>
      </w:r>
    </w:p>
    <w:p w:rsidR="009E3A1D" w:rsidRPr="003B0E19" w:rsidRDefault="009E3A1D">
      <w:pPr>
        <w:pStyle w:val="Tekstpodstawowywcity"/>
        <w:numPr>
          <w:ilvl w:val="1"/>
          <w:numId w:val="2"/>
        </w:numPr>
        <w:rPr>
          <w:rFonts w:ascii="Tahoma" w:hAnsi="Tahoma" w:cs="Tahoma"/>
        </w:rPr>
      </w:pPr>
      <w:r w:rsidRPr="003B0E19">
        <w:rPr>
          <w:rFonts w:ascii="Tahoma" w:hAnsi="Tahoma" w:cs="Tahoma"/>
        </w:rPr>
        <w:t>pożar</w:t>
      </w:r>
    </w:p>
    <w:p w:rsidR="009E3A1D" w:rsidRPr="003B0E19" w:rsidRDefault="009E3A1D">
      <w:pPr>
        <w:pStyle w:val="Tekstpodstawowywcity"/>
        <w:rPr>
          <w:rFonts w:ascii="Tahoma" w:hAnsi="Tahoma" w:cs="Tahoma"/>
        </w:rPr>
      </w:pPr>
    </w:p>
    <w:p w:rsidR="009E3A1D" w:rsidRPr="003B0E19" w:rsidRDefault="009E3A1D">
      <w:pPr>
        <w:pStyle w:val="Tekstpodstawowywcity"/>
        <w:rPr>
          <w:rFonts w:ascii="Tahoma" w:hAnsi="Tahoma" w:cs="Tahoma"/>
        </w:rPr>
      </w:pPr>
      <w:r w:rsidRPr="003B0E19">
        <w:rPr>
          <w:rFonts w:ascii="Tahoma" w:hAnsi="Tahoma" w:cs="Tahoma"/>
        </w:rPr>
        <w:t xml:space="preserve">W celu uniknięcia nieszczęśliwych wypadków należy : </w:t>
      </w:r>
    </w:p>
    <w:p w:rsidR="009E3A1D" w:rsidRPr="003B0E19" w:rsidRDefault="009E3A1D">
      <w:pPr>
        <w:pStyle w:val="Tekstpodstawowywcity"/>
        <w:rPr>
          <w:rFonts w:ascii="Tahoma" w:hAnsi="Tahoma" w:cs="Tahoma"/>
        </w:rPr>
      </w:pPr>
    </w:p>
    <w:p w:rsidR="009E3A1D" w:rsidRPr="003B0E19" w:rsidRDefault="009E3A1D">
      <w:pPr>
        <w:pStyle w:val="Tekstpodstawowywcity"/>
        <w:numPr>
          <w:ilvl w:val="1"/>
          <w:numId w:val="2"/>
        </w:numPr>
        <w:rPr>
          <w:rFonts w:ascii="Tahoma" w:hAnsi="Tahoma" w:cs="Tahoma"/>
        </w:rPr>
      </w:pPr>
      <w:r w:rsidRPr="003B0E19">
        <w:rPr>
          <w:rFonts w:ascii="Tahoma" w:hAnsi="Tahoma" w:cs="Tahoma"/>
        </w:rPr>
        <w:t>konserwować instalację uziemiającą agregat</w:t>
      </w:r>
    </w:p>
    <w:p w:rsidR="009E3A1D" w:rsidRPr="003B0E19" w:rsidRDefault="009E3A1D">
      <w:pPr>
        <w:pStyle w:val="Tekstpodstawowywcity"/>
        <w:numPr>
          <w:ilvl w:val="1"/>
          <w:numId w:val="2"/>
        </w:numPr>
        <w:rPr>
          <w:rFonts w:ascii="Tahoma" w:hAnsi="Tahoma" w:cs="Tahoma"/>
        </w:rPr>
      </w:pPr>
      <w:r w:rsidRPr="003B0E19">
        <w:rPr>
          <w:rFonts w:ascii="Tahoma" w:hAnsi="Tahoma" w:cs="Tahoma"/>
        </w:rPr>
        <w:t>nie zbliżać się do wirujących części</w:t>
      </w:r>
    </w:p>
    <w:p w:rsidR="009E3A1D" w:rsidRPr="003B0E19" w:rsidRDefault="009E3A1D">
      <w:pPr>
        <w:pStyle w:val="Tekstpodstawowywcity"/>
        <w:numPr>
          <w:ilvl w:val="1"/>
          <w:numId w:val="2"/>
        </w:numPr>
        <w:rPr>
          <w:rFonts w:ascii="Tahoma" w:hAnsi="Tahoma" w:cs="Tahoma"/>
        </w:rPr>
      </w:pPr>
      <w:r w:rsidRPr="003B0E19">
        <w:rPr>
          <w:rFonts w:ascii="Tahoma" w:hAnsi="Tahoma" w:cs="Tahoma"/>
        </w:rPr>
        <w:t>nie rozlewać paliwa i oleju</w:t>
      </w:r>
    </w:p>
    <w:p w:rsidR="009E3A1D" w:rsidRPr="003B0E19" w:rsidRDefault="009E3A1D">
      <w:pPr>
        <w:pStyle w:val="Tekstpodstawowywcity"/>
        <w:numPr>
          <w:ilvl w:val="1"/>
          <w:numId w:val="2"/>
        </w:numPr>
        <w:rPr>
          <w:rFonts w:ascii="Tahoma" w:hAnsi="Tahoma" w:cs="Tahoma"/>
        </w:rPr>
      </w:pPr>
      <w:r w:rsidRPr="003B0E19">
        <w:rPr>
          <w:rFonts w:ascii="Tahoma" w:hAnsi="Tahoma" w:cs="Tahoma"/>
        </w:rPr>
        <w:t>w przypadku pożaru agregat gasić gaśnicą śniegową lub proszkową</w:t>
      </w:r>
    </w:p>
    <w:p w:rsidR="009E3A1D" w:rsidRPr="003B0E19" w:rsidRDefault="009E3A1D">
      <w:pPr>
        <w:pStyle w:val="Tekstpodstawowywcity"/>
        <w:numPr>
          <w:ilvl w:val="1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Pr="003B0E19">
        <w:rPr>
          <w:rFonts w:ascii="Tahoma" w:hAnsi="Tahoma" w:cs="Tahoma"/>
        </w:rPr>
        <w:t xml:space="preserve">tosować się do przepisów BHP </w:t>
      </w:r>
    </w:p>
    <w:p w:rsidR="009E3A1D" w:rsidRPr="003B0E19" w:rsidRDefault="009E3A1D">
      <w:pPr>
        <w:pStyle w:val="Stopka"/>
        <w:ind w:right="360"/>
        <w:rPr>
          <w:rFonts w:ascii="Tahoma" w:hAnsi="Tahoma" w:cs="Tahoma"/>
          <w:u w:val="single"/>
        </w:rPr>
      </w:pPr>
      <w:r w:rsidRPr="003B0E19">
        <w:rPr>
          <w:rFonts w:ascii="Tahoma" w:hAnsi="Tahoma" w:cs="Tahoma"/>
        </w:rPr>
        <w:tab/>
      </w:r>
    </w:p>
    <w:p w:rsidR="009E3A1D" w:rsidRDefault="009E3A1D">
      <w:pPr>
        <w:pStyle w:val="Nagwek1"/>
        <w:numPr>
          <w:ilvl w:val="0"/>
          <w:numId w:val="4"/>
        </w:numPr>
        <w:rPr>
          <w:rFonts w:ascii="Tahoma" w:hAnsi="Tahoma" w:cs="Tahoma"/>
        </w:rPr>
      </w:pPr>
      <w:bookmarkStart w:id="7" w:name="_Toc448315403"/>
      <w:r>
        <w:rPr>
          <w:rFonts w:ascii="Tahoma" w:hAnsi="Tahoma" w:cs="Tahoma"/>
        </w:rPr>
        <w:t>Obowiązki stron.</w:t>
      </w:r>
      <w:bookmarkEnd w:id="7"/>
    </w:p>
    <w:p w:rsidR="009E3A1D" w:rsidRPr="00991F4D" w:rsidRDefault="009E3A1D" w:rsidP="00991F4D">
      <w:pPr>
        <w:pStyle w:val="Nagwek2"/>
        <w:numPr>
          <w:ilvl w:val="1"/>
          <w:numId w:val="4"/>
        </w:numPr>
        <w:spacing w:line="360" w:lineRule="auto"/>
        <w:rPr>
          <w:rFonts w:ascii="Tahoma" w:hAnsi="Tahoma" w:cs="Tahoma"/>
          <w:b w:val="0"/>
          <w:i/>
          <w:sz w:val="24"/>
          <w:u w:val="single"/>
        </w:rPr>
      </w:pPr>
      <w:bookmarkStart w:id="8" w:name="_Toc23596587"/>
      <w:bookmarkStart w:id="9" w:name="_Toc23597226"/>
      <w:bookmarkStart w:id="10" w:name="_Toc201075852"/>
      <w:r>
        <w:rPr>
          <w:rFonts w:ascii="Tahoma" w:hAnsi="Tahoma" w:cs="Tahoma"/>
          <w:b w:val="0"/>
          <w:i/>
          <w:sz w:val="24"/>
          <w:u w:val="single"/>
        </w:rPr>
        <w:t xml:space="preserve"> </w:t>
      </w:r>
      <w:bookmarkStart w:id="11" w:name="_Toc448315404"/>
      <w:r w:rsidRPr="00991F4D">
        <w:rPr>
          <w:rFonts w:ascii="Tahoma" w:hAnsi="Tahoma" w:cs="Tahoma"/>
          <w:b w:val="0"/>
          <w:i/>
          <w:sz w:val="24"/>
          <w:u w:val="single"/>
        </w:rPr>
        <w:t>Obowiązki i odpowiedzialność Użytkownika.</w:t>
      </w:r>
      <w:bookmarkEnd w:id="8"/>
      <w:bookmarkEnd w:id="9"/>
      <w:bookmarkEnd w:id="10"/>
      <w:bookmarkEnd w:id="11"/>
    </w:p>
    <w:p w:rsidR="009E3A1D" w:rsidRPr="00022DA8" w:rsidRDefault="009E3A1D" w:rsidP="00721B6C">
      <w:pPr>
        <w:pStyle w:val="Tekstpodstawowy"/>
        <w:ind w:firstLine="360"/>
        <w:rPr>
          <w:rFonts w:ascii="Tahoma" w:hAnsi="Tahoma" w:cs="Tahoma"/>
        </w:rPr>
      </w:pPr>
      <w:r w:rsidRPr="00022DA8">
        <w:rPr>
          <w:rFonts w:ascii="Tahoma" w:hAnsi="Tahoma" w:cs="Tahoma"/>
        </w:rPr>
        <w:t xml:space="preserve">Do obowiązków użytkownika należy: </w:t>
      </w:r>
    </w:p>
    <w:p w:rsidR="009E3A1D" w:rsidRPr="00022DA8" w:rsidRDefault="009E3A1D" w:rsidP="00721B6C">
      <w:pPr>
        <w:pStyle w:val="Tekstpodstawowy"/>
        <w:numPr>
          <w:ilvl w:val="0"/>
          <w:numId w:val="20"/>
        </w:numPr>
        <w:rPr>
          <w:rFonts w:ascii="Tahoma" w:hAnsi="Tahoma" w:cs="Tahoma"/>
        </w:rPr>
      </w:pPr>
      <w:r w:rsidRPr="00022DA8">
        <w:rPr>
          <w:rFonts w:ascii="Tahoma" w:hAnsi="Tahoma" w:cs="Tahoma"/>
        </w:rPr>
        <w:t>Zapoznać obsługę agregatu z treścią niniejsz</w:t>
      </w:r>
      <w:r>
        <w:rPr>
          <w:rFonts w:ascii="Tahoma" w:hAnsi="Tahoma" w:cs="Tahoma"/>
        </w:rPr>
        <w:t xml:space="preserve">ej instrukcji oraz z instrukcją </w:t>
      </w:r>
      <w:r w:rsidRPr="00022DA8">
        <w:rPr>
          <w:rFonts w:ascii="Tahoma" w:hAnsi="Tahoma" w:cs="Tahoma"/>
        </w:rPr>
        <w:t xml:space="preserve">fabryczną agregatu (DTR), </w:t>
      </w:r>
    </w:p>
    <w:p w:rsidR="009E3A1D" w:rsidRPr="00022DA8" w:rsidRDefault="009E3A1D" w:rsidP="00721B6C">
      <w:pPr>
        <w:pStyle w:val="Tekstpodstawowy"/>
        <w:numPr>
          <w:ilvl w:val="0"/>
          <w:numId w:val="20"/>
        </w:numPr>
        <w:rPr>
          <w:rFonts w:ascii="Tahoma" w:hAnsi="Tahoma" w:cs="Tahoma"/>
        </w:rPr>
      </w:pPr>
      <w:r w:rsidRPr="00022DA8">
        <w:rPr>
          <w:rFonts w:ascii="Tahoma" w:hAnsi="Tahoma" w:cs="Tahoma"/>
        </w:rPr>
        <w:t>Utrzymywać w pełnej sprawności instalację zasilającą agregatu prądotwórczego z tablicą rozdzielczą, a obsługę wykonać zgodnie z niniejszą instrukcją.</w:t>
      </w:r>
    </w:p>
    <w:p w:rsidR="009E3A1D" w:rsidRPr="00022DA8" w:rsidRDefault="009E3A1D" w:rsidP="00721B6C">
      <w:pPr>
        <w:pStyle w:val="Tekstpodstawowy"/>
        <w:numPr>
          <w:ilvl w:val="0"/>
          <w:numId w:val="20"/>
        </w:numPr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Pr="00022DA8">
        <w:rPr>
          <w:rFonts w:ascii="Tahoma" w:hAnsi="Tahoma" w:cs="Tahoma"/>
        </w:rPr>
        <w:t xml:space="preserve">rowadzić dziennik operacyjny. </w:t>
      </w:r>
    </w:p>
    <w:p w:rsidR="009E3A1D" w:rsidRPr="00022DA8" w:rsidRDefault="009E3A1D" w:rsidP="0012265D">
      <w:pPr>
        <w:pStyle w:val="Tekstpodstawowy"/>
        <w:ind w:left="360" w:firstLine="348"/>
        <w:jc w:val="both"/>
        <w:rPr>
          <w:rFonts w:ascii="Tahoma" w:hAnsi="Tahoma" w:cs="Tahoma"/>
        </w:rPr>
      </w:pPr>
      <w:r w:rsidRPr="00022DA8">
        <w:rPr>
          <w:rFonts w:ascii="Tahoma" w:hAnsi="Tahoma" w:cs="Tahoma"/>
        </w:rPr>
        <w:t xml:space="preserve">Należy zwrócić szczególną uwagę na stan przełącznika </w:t>
      </w:r>
      <w:r>
        <w:rPr>
          <w:rFonts w:ascii="Tahoma" w:hAnsi="Tahoma" w:cs="Tahoma"/>
        </w:rPr>
        <w:t>SZR-u</w:t>
      </w:r>
      <w:r w:rsidRPr="00022DA8">
        <w:rPr>
          <w:rFonts w:ascii="Tahoma" w:hAnsi="Tahoma" w:cs="Tahoma"/>
        </w:rPr>
        <w:t xml:space="preserve"> oraz właściwą </w:t>
      </w:r>
      <w:r>
        <w:rPr>
          <w:rFonts w:ascii="Tahoma" w:hAnsi="Tahoma" w:cs="Tahoma"/>
        </w:rPr>
        <w:t xml:space="preserve">jego </w:t>
      </w:r>
      <w:r w:rsidRPr="00022DA8">
        <w:rPr>
          <w:rFonts w:ascii="Tahoma" w:hAnsi="Tahoma" w:cs="Tahoma"/>
        </w:rPr>
        <w:t>konserwację</w:t>
      </w:r>
      <w:r w:rsidRPr="00551160">
        <w:rPr>
          <w:rFonts w:ascii="Tahoma" w:hAnsi="Tahoma" w:cs="Tahoma"/>
        </w:rPr>
        <w:t>.</w:t>
      </w:r>
      <w:r w:rsidRPr="00022DA8">
        <w:rPr>
          <w:rFonts w:ascii="Tahoma" w:hAnsi="Tahoma" w:cs="Tahoma"/>
          <w:i/>
        </w:rPr>
        <w:t xml:space="preserve"> </w:t>
      </w:r>
      <w:r w:rsidRPr="00022DA8">
        <w:rPr>
          <w:rFonts w:ascii="Tahoma" w:hAnsi="Tahoma" w:cs="Tahoma"/>
        </w:rPr>
        <w:t xml:space="preserve">Nie wolno pod żadnym pozorem dokonywać zmian sposobu połączenia agregatu, a gdyby taka konieczność zaistniała może się to odbyć tylko i wyłącznie za wiedzą i zgodą Zakładu Energetycznego, co wymaga również wprowadzenia odpowiedniej zmiany w niniejszej instrukcji. </w:t>
      </w:r>
    </w:p>
    <w:p w:rsidR="009E3A1D" w:rsidRPr="00022DA8" w:rsidRDefault="009E3A1D" w:rsidP="0012265D">
      <w:pPr>
        <w:pStyle w:val="Tekstpodstawowy"/>
        <w:ind w:left="360" w:firstLine="348"/>
        <w:jc w:val="both"/>
        <w:rPr>
          <w:rFonts w:ascii="Tahoma" w:hAnsi="Tahoma" w:cs="Tahoma"/>
        </w:rPr>
      </w:pPr>
      <w:r w:rsidRPr="00022DA8">
        <w:rPr>
          <w:rFonts w:ascii="Tahoma" w:hAnsi="Tahoma" w:cs="Tahoma"/>
        </w:rPr>
        <w:t xml:space="preserve">Użytkownik odpowiada całkowicie za ewentualne wypadki porażenia prądem elektrycznym powstałe wskutek niewłaściwego przyłączenia zespołu prądotwórczego, co może doprowadzić do pojawienia się napięcia na urządzeniach Zakładu Energetycznego. </w:t>
      </w:r>
    </w:p>
    <w:p w:rsidR="009E3A1D" w:rsidRPr="00022DA8" w:rsidRDefault="009E3A1D" w:rsidP="0012265D">
      <w:pPr>
        <w:pStyle w:val="Tekstpodstawowy"/>
        <w:ind w:left="360" w:firstLine="348"/>
        <w:jc w:val="both"/>
        <w:rPr>
          <w:rFonts w:ascii="Tahoma" w:hAnsi="Tahoma" w:cs="Tahoma"/>
        </w:rPr>
      </w:pPr>
      <w:r w:rsidRPr="00022DA8">
        <w:rPr>
          <w:rFonts w:ascii="Tahoma" w:hAnsi="Tahoma" w:cs="Tahoma"/>
        </w:rPr>
        <w:t xml:space="preserve">Użytkownik jest odpowiedzialny za aktualizację niniejszej instrukcji spowodowanej zmianami w układzie elektrycznym oraz w przepisach dotyczących eksploatacji i BHP. </w:t>
      </w:r>
    </w:p>
    <w:p w:rsidR="009E3A1D" w:rsidRPr="00551160" w:rsidRDefault="009E3A1D" w:rsidP="00551160">
      <w:pPr>
        <w:pStyle w:val="Nagwek2"/>
        <w:numPr>
          <w:ilvl w:val="1"/>
          <w:numId w:val="4"/>
        </w:numPr>
        <w:spacing w:line="360" w:lineRule="auto"/>
        <w:rPr>
          <w:rFonts w:ascii="Tahoma" w:hAnsi="Tahoma" w:cs="Tahoma"/>
          <w:b w:val="0"/>
          <w:i/>
          <w:sz w:val="24"/>
          <w:u w:val="single"/>
        </w:rPr>
      </w:pPr>
      <w:bookmarkStart w:id="12" w:name="_Toc23596588"/>
      <w:bookmarkStart w:id="13" w:name="_Toc23597227"/>
      <w:bookmarkStart w:id="14" w:name="_Toc201075853"/>
      <w:r>
        <w:rPr>
          <w:rFonts w:ascii="Tahoma" w:hAnsi="Tahoma" w:cs="Tahoma"/>
          <w:b w:val="0"/>
          <w:i/>
          <w:sz w:val="24"/>
          <w:u w:val="single"/>
        </w:rPr>
        <w:t xml:space="preserve"> </w:t>
      </w:r>
      <w:bookmarkStart w:id="15" w:name="_Toc448315405"/>
      <w:r w:rsidRPr="00551160">
        <w:rPr>
          <w:rFonts w:ascii="Tahoma" w:hAnsi="Tahoma" w:cs="Tahoma"/>
          <w:b w:val="0"/>
          <w:i/>
          <w:sz w:val="24"/>
          <w:u w:val="single"/>
        </w:rPr>
        <w:t>Obowiązki i uprawnienia zakładu energetycznego</w:t>
      </w:r>
      <w:bookmarkEnd w:id="12"/>
      <w:bookmarkEnd w:id="13"/>
      <w:bookmarkEnd w:id="14"/>
      <w:r>
        <w:rPr>
          <w:rFonts w:ascii="Tahoma" w:hAnsi="Tahoma" w:cs="Tahoma"/>
          <w:b w:val="0"/>
          <w:i/>
          <w:sz w:val="24"/>
          <w:u w:val="single"/>
        </w:rPr>
        <w:t>.</w:t>
      </w:r>
      <w:bookmarkEnd w:id="15"/>
      <w:r w:rsidRPr="00551160">
        <w:rPr>
          <w:rFonts w:ascii="Tahoma" w:hAnsi="Tahoma" w:cs="Tahoma"/>
          <w:b w:val="0"/>
          <w:i/>
          <w:sz w:val="24"/>
          <w:u w:val="single"/>
        </w:rPr>
        <w:t xml:space="preserve"> </w:t>
      </w:r>
    </w:p>
    <w:p w:rsidR="009E3A1D" w:rsidRPr="00022DA8" w:rsidRDefault="009E3A1D" w:rsidP="0012265D">
      <w:pPr>
        <w:pStyle w:val="Tekstpodstawowy"/>
        <w:ind w:left="360" w:firstLine="348"/>
        <w:jc w:val="both"/>
        <w:rPr>
          <w:rFonts w:ascii="Tahoma" w:hAnsi="Tahoma" w:cs="Tahoma"/>
        </w:rPr>
      </w:pPr>
      <w:r w:rsidRPr="00022DA8">
        <w:rPr>
          <w:rFonts w:ascii="Tahoma" w:hAnsi="Tahoma" w:cs="Tahoma"/>
        </w:rPr>
        <w:t>Każde planowe wyłączenie i przerwa w dostawie energii elektrycznej powinna być uprzednio uzgodniona z użytkownikiem, zgodnie z umową sprzedaży energii elektrycznej. Prace związane z likwidacją awarii na urządzeniach energetycznych mogą być wykonywane przez personel energetyki bez uzgodnienia, dotyczy to również wyłączeń związanych z ograniczeniem poboru mocy w okresie objętym planem ograniczeń.</w:t>
      </w:r>
    </w:p>
    <w:p w:rsidR="009E3A1D" w:rsidRDefault="009E3A1D" w:rsidP="001C4EEE">
      <w:pPr>
        <w:pStyle w:val="Tekstpodstawowy"/>
        <w:ind w:left="360" w:firstLine="34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Pr="00022DA8">
        <w:rPr>
          <w:rFonts w:ascii="Tahoma" w:hAnsi="Tahoma" w:cs="Tahoma"/>
        </w:rPr>
        <w:t>akład Energetyczny podczas kontroli ma prawo sprawdzić prawidłowość przyłączenia agregatu prądotwórczego, jak również sprawdzić działanie przełącznika trójpozycyjnego</w:t>
      </w:r>
      <w:r>
        <w:rPr>
          <w:rFonts w:ascii="Tahoma" w:hAnsi="Tahoma" w:cs="Tahoma"/>
        </w:rPr>
        <w:t xml:space="preserve"> SZR</w:t>
      </w:r>
      <w:r w:rsidRPr="00022DA8">
        <w:rPr>
          <w:rFonts w:ascii="Tahoma" w:hAnsi="Tahoma" w:cs="Tahoma"/>
        </w:rPr>
        <w:t xml:space="preserve">. W przypadku stwierdzenia korzystania z agregatu niezgodnie z niniejszą instrukcją – Zakład Energetyczny ma prawo do natychmiastowego wstrzymania dostawy energii elektrycznej dla </w:t>
      </w:r>
      <w:r w:rsidRPr="00991F4D">
        <w:rPr>
          <w:rFonts w:ascii="Tahoma" w:hAnsi="Tahoma" w:cs="Tahoma"/>
        </w:rPr>
        <w:t xml:space="preserve">Stacji Uzdatniania Wody </w:t>
      </w:r>
      <w:r>
        <w:rPr>
          <w:rFonts w:ascii="Tahoma" w:hAnsi="Tahoma" w:cs="Tahoma"/>
        </w:rPr>
        <w:t>w Ujrzanowie na działkach 735/7 i 739/6</w:t>
      </w:r>
      <w:r w:rsidRPr="00022DA8">
        <w:rPr>
          <w:rFonts w:ascii="Tahoma" w:hAnsi="Tahoma" w:cs="Tahoma"/>
        </w:rPr>
        <w:t xml:space="preserve"> do czasu usunięcia niesprawności.</w:t>
      </w:r>
    </w:p>
    <w:p w:rsidR="009E3A1D" w:rsidRPr="00022DA8" w:rsidRDefault="009E3A1D" w:rsidP="001C4EEE">
      <w:pPr>
        <w:pStyle w:val="Tekstpodstawowy"/>
        <w:ind w:left="360" w:firstLine="348"/>
        <w:jc w:val="both"/>
        <w:rPr>
          <w:rFonts w:ascii="Tahoma" w:hAnsi="Tahoma" w:cs="Tahoma"/>
        </w:rPr>
      </w:pPr>
    </w:p>
    <w:p w:rsidR="009E3A1D" w:rsidRDefault="009E3A1D" w:rsidP="00C80ACF">
      <w:pPr>
        <w:pStyle w:val="Nagwek1"/>
        <w:numPr>
          <w:ilvl w:val="0"/>
          <w:numId w:val="4"/>
        </w:numPr>
        <w:spacing w:line="360" w:lineRule="auto"/>
        <w:rPr>
          <w:rFonts w:ascii="Tahoma" w:hAnsi="Tahoma" w:cs="Tahoma"/>
        </w:rPr>
      </w:pPr>
      <w:bookmarkStart w:id="16" w:name="_Toc448315406"/>
      <w:r>
        <w:rPr>
          <w:rFonts w:ascii="Tahoma" w:hAnsi="Tahoma" w:cs="Tahoma"/>
        </w:rPr>
        <w:t>Granice własności.</w:t>
      </w:r>
      <w:bookmarkEnd w:id="16"/>
    </w:p>
    <w:p w:rsidR="009E3A1D" w:rsidRDefault="009E3A1D" w:rsidP="00C80ACF">
      <w:pPr>
        <w:ind w:left="360" w:firstLine="348"/>
        <w:rPr>
          <w:rFonts w:ascii="Tahoma" w:hAnsi="Tahoma" w:cs="Tahoma"/>
        </w:rPr>
      </w:pPr>
      <w:r>
        <w:rPr>
          <w:rFonts w:ascii="Tahoma" w:hAnsi="Tahoma" w:cs="Tahoma"/>
        </w:rPr>
        <w:t xml:space="preserve">Miejscem dostarczenia energii i jednocześnie granicą własności są </w:t>
      </w:r>
      <w:r w:rsidRPr="00C80ACF">
        <w:rPr>
          <w:rFonts w:ascii="Tahoma" w:hAnsi="Tahoma" w:cs="Tahoma"/>
          <w:i/>
          <w:u w:val="single"/>
        </w:rPr>
        <w:t>zaciski przekładników prądowych w kierunku instalacji odbiorcy</w:t>
      </w:r>
      <w:r>
        <w:rPr>
          <w:rFonts w:ascii="Tahoma" w:hAnsi="Tahoma" w:cs="Tahoma"/>
        </w:rPr>
        <w:t>.</w:t>
      </w:r>
    </w:p>
    <w:p w:rsidR="009E3A1D" w:rsidRPr="00C80ACF" w:rsidRDefault="009E3A1D" w:rsidP="00C80ACF">
      <w:pPr>
        <w:ind w:left="360" w:firstLine="348"/>
        <w:rPr>
          <w:rFonts w:ascii="Tahoma" w:hAnsi="Tahoma" w:cs="Tahoma"/>
        </w:rPr>
      </w:pPr>
    </w:p>
    <w:p w:rsidR="009E3A1D" w:rsidRPr="003B0E19" w:rsidRDefault="009E3A1D">
      <w:pPr>
        <w:pStyle w:val="Nagwek1"/>
        <w:numPr>
          <w:ilvl w:val="0"/>
          <w:numId w:val="4"/>
        </w:numPr>
        <w:rPr>
          <w:rFonts w:ascii="Tahoma" w:hAnsi="Tahoma" w:cs="Tahoma"/>
        </w:rPr>
      </w:pPr>
      <w:bookmarkStart w:id="17" w:name="_Toc448315407"/>
      <w:r w:rsidRPr="003B0E19">
        <w:rPr>
          <w:rFonts w:ascii="Tahoma" w:hAnsi="Tahoma" w:cs="Tahoma"/>
        </w:rPr>
        <w:t>Łączność telefoniczna.</w:t>
      </w:r>
      <w:bookmarkEnd w:id="17"/>
    </w:p>
    <w:p w:rsidR="009E3A1D" w:rsidRPr="003B0E19" w:rsidRDefault="009E3A1D">
      <w:pPr>
        <w:pStyle w:val="Tekstpodstawowywcity"/>
        <w:rPr>
          <w:rFonts w:ascii="Tahoma" w:hAnsi="Tahoma" w:cs="Tahoma"/>
          <w:b/>
          <w:bCs/>
        </w:rPr>
      </w:pPr>
    </w:p>
    <w:p w:rsidR="009E3A1D" w:rsidRPr="003B0E19" w:rsidRDefault="009E3A1D" w:rsidP="006D2901">
      <w:pPr>
        <w:pStyle w:val="Tekstpodstawowywcity"/>
        <w:numPr>
          <w:ilvl w:val="1"/>
          <w:numId w:val="14"/>
        </w:numPr>
        <w:rPr>
          <w:rFonts w:ascii="Tahoma" w:hAnsi="Tahoma" w:cs="Tahoma"/>
        </w:rPr>
      </w:pPr>
      <w:r>
        <w:rPr>
          <w:rFonts w:ascii="Tahoma" w:hAnsi="Tahoma" w:cs="Tahoma"/>
        </w:rPr>
        <w:t>Przedsiębiorstwo Wodociągów i Kanalizacji Sp. z o.o. w Siedlcach</w:t>
      </w:r>
      <w:r w:rsidRPr="003B0E1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>ul. Leśna 8, 08-110 Siedlce</w:t>
      </w:r>
    </w:p>
    <w:p w:rsidR="009E3A1D" w:rsidRPr="003B0E19" w:rsidRDefault="009E3A1D" w:rsidP="006D2901">
      <w:pPr>
        <w:pStyle w:val="Tekstpodstawowywcity"/>
        <w:ind w:left="732" w:firstLine="684"/>
        <w:rPr>
          <w:rFonts w:ascii="Tahoma" w:hAnsi="Tahoma" w:cs="Tahoma"/>
        </w:rPr>
      </w:pPr>
      <w:r>
        <w:rPr>
          <w:rFonts w:ascii="Tahoma" w:hAnsi="Tahoma" w:cs="Tahoma"/>
        </w:rPr>
        <w:t>t</w:t>
      </w:r>
      <w:r w:rsidRPr="003B0E19">
        <w:rPr>
          <w:rFonts w:ascii="Tahoma" w:hAnsi="Tahoma" w:cs="Tahoma"/>
        </w:rPr>
        <w:t>el</w:t>
      </w:r>
      <w:r>
        <w:rPr>
          <w:rFonts w:ascii="Tahoma" w:hAnsi="Tahoma" w:cs="Tahoma"/>
        </w:rPr>
        <w:t xml:space="preserve">. </w:t>
      </w:r>
      <w:r w:rsidRPr="00380F6F">
        <w:rPr>
          <w:rFonts w:ascii="Tahoma" w:hAnsi="Tahoma" w:cs="Tahoma"/>
        </w:rPr>
        <w:t>025/ 63-31-994</w:t>
      </w:r>
      <w:r>
        <w:rPr>
          <w:rFonts w:ascii="Tahoma" w:hAnsi="Tahoma" w:cs="Tahoma"/>
        </w:rPr>
        <w:t xml:space="preserve">; </w:t>
      </w:r>
      <w:r w:rsidRPr="00380F6F">
        <w:rPr>
          <w:rFonts w:ascii="Tahoma" w:hAnsi="Tahoma" w:cs="Tahoma"/>
        </w:rPr>
        <w:t xml:space="preserve">025/ 640-28-13 </w:t>
      </w:r>
      <w:r>
        <w:rPr>
          <w:rFonts w:ascii="Tahoma" w:hAnsi="Tahoma" w:cs="Tahoma"/>
        </w:rPr>
        <w:t>dyżur 24h</w:t>
      </w:r>
    </w:p>
    <w:p w:rsidR="009E3A1D" w:rsidRPr="001C4EEE" w:rsidRDefault="009E3A1D" w:rsidP="001C4EEE">
      <w:pPr>
        <w:pStyle w:val="Tekstpodstawowywcity"/>
        <w:numPr>
          <w:ilvl w:val="1"/>
          <w:numId w:val="14"/>
        </w:numPr>
        <w:rPr>
          <w:rFonts w:ascii="Tahoma" w:hAnsi="Tahoma" w:cs="Tahoma"/>
        </w:rPr>
      </w:pPr>
      <w:r>
        <w:rPr>
          <w:rFonts w:ascii="Tahoma" w:hAnsi="Tahoma" w:cs="Tahoma"/>
        </w:rPr>
        <w:t>PGE Dystrybucja</w:t>
      </w:r>
      <w:r w:rsidRPr="003B0E1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Oddział </w:t>
      </w:r>
      <w:r w:rsidRPr="003B0E19">
        <w:rPr>
          <w:rFonts w:ascii="Tahoma" w:hAnsi="Tahoma" w:cs="Tahoma"/>
        </w:rPr>
        <w:t>Warszawa</w:t>
      </w:r>
      <w:r>
        <w:rPr>
          <w:rFonts w:ascii="Tahoma" w:hAnsi="Tahoma" w:cs="Tahoma"/>
        </w:rPr>
        <w:t xml:space="preserve"> – Rejon Energetyczny Siedlce</w:t>
      </w:r>
      <w:r>
        <w:rPr>
          <w:rFonts w:ascii="Tahoma" w:hAnsi="Tahoma" w:cs="Tahoma"/>
        </w:rPr>
        <w:br/>
      </w:r>
      <w:r w:rsidRPr="00380F6F">
        <w:rPr>
          <w:rFonts w:ascii="Tahoma" w:hAnsi="Tahoma" w:cs="Tahoma"/>
        </w:rPr>
        <w:t>ul. Piłsudskiego 100/102</w:t>
      </w:r>
      <w:r>
        <w:rPr>
          <w:rFonts w:ascii="Tahoma" w:hAnsi="Tahoma" w:cs="Tahoma"/>
        </w:rPr>
        <w:t xml:space="preserve">, </w:t>
      </w:r>
      <w:r w:rsidRPr="00380F6F">
        <w:rPr>
          <w:rFonts w:ascii="Tahoma" w:hAnsi="Tahoma" w:cs="Tahoma"/>
        </w:rPr>
        <w:t>08-110 Siedlce</w:t>
      </w:r>
      <w:r w:rsidRPr="00380F6F">
        <w:rPr>
          <w:rFonts w:ascii="Tahoma" w:hAnsi="Tahoma" w:cs="Tahoma"/>
        </w:rPr>
        <w:br/>
        <w:t>(25) 640 25 27</w:t>
      </w:r>
    </w:p>
    <w:p w:rsidR="009E3A1D" w:rsidRPr="003B0E19" w:rsidRDefault="009E3A1D">
      <w:pPr>
        <w:pStyle w:val="Tekstpodstawowywcity"/>
        <w:ind w:left="1524"/>
        <w:rPr>
          <w:rFonts w:ascii="Tahoma" w:hAnsi="Tahoma" w:cs="Tahoma"/>
        </w:rPr>
      </w:pPr>
    </w:p>
    <w:p w:rsidR="009E3A1D" w:rsidRPr="003B0E19" w:rsidRDefault="009E3A1D" w:rsidP="006D2901">
      <w:pPr>
        <w:pStyle w:val="Nagwek1"/>
        <w:numPr>
          <w:ilvl w:val="0"/>
          <w:numId w:val="4"/>
        </w:numPr>
        <w:rPr>
          <w:rFonts w:ascii="Tahoma" w:hAnsi="Tahoma" w:cs="Tahoma"/>
        </w:rPr>
      </w:pPr>
      <w:bookmarkStart w:id="18" w:name="_Toc448315408"/>
      <w:r>
        <w:rPr>
          <w:rFonts w:ascii="Tahoma" w:hAnsi="Tahoma" w:cs="Tahoma"/>
        </w:rPr>
        <w:t>Obsada personalna</w:t>
      </w:r>
      <w:r w:rsidRPr="003B0E19">
        <w:rPr>
          <w:rFonts w:ascii="Tahoma" w:hAnsi="Tahoma" w:cs="Tahoma"/>
        </w:rPr>
        <w:t>.</w:t>
      </w:r>
      <w:bookmarkEnd w:id="18"/>
    </w:p>
    <w:p w:rsidR="009E3A1D" w:rsidRPr="006D2901" w:rsidRDefault="009E3A1D" w:rsidP="006D2901"/>
    <w:p w:rsidR="009E3A1D" w:rsidRPr="00C85E60" w:rsidRDefault="009E3A1D" w:rsidP="00C85E60">
      <w:pPr>
        <w:ind w:firstLine="360"/>
        <w:jc w:val="both"/>
        <w:rPr>
          <w:rFonts w:ascii="Tahoma" w:hAnsi="Tahoma" w:cs="Tahoma"/>
          <w:color w:val="000000"/>
        </w:rPr>
      </w:pPr>
      <w:r w:rsidRPr="00C85E60">
        <w:rPr>
          <w:rFonts w:ascii="Tahoma" w:hAnsi="Tahoma" w:cs="Tahoma"/>
          <w:color w:val="000000"/>
        </w:rPr>
        <w:t>Do przeprowadzenia rozmów ruchowych i wykonywania czynności łączeniowych agregatu prądotwórczego i rozdzielnicy głównej RG-T na terenie Stacji Uzdatniania Wody, upoważnieni są następujący pracownicy:</w:t>
      </w:r>
    </w:p>
    <w:p w:rsidR="009E3A1D" w:rsidRPr="00C85E60" w:rsidRDefault="009E3A1D" w:rsidP="006D2901">
      <w:pPr>
        <w:suppressAutoHyphens w:val="0"/>
        <w:ind w:left="360"/>
        <w:rPr>
          <w:rFonts w:ascii="Tahoma" w:hAnsi="Tahoma" w:cs="Tahoma"/>
          <w:color w:val="000000"/>
        </w:rPr>
      </w:pPr>
    </w:p>
    <w:p w:rsidR="009E3A1D" w:rsidRPr="00C85E60" w:rsidRDefault="009E3A1D" w:rsidP="006D2901">
      <w:pPr>
        <w:numPr>
          <w:ilvl w:val="0"/>
          <w:numId w:val="11"/>
        </w:numPr>
        <w:suppressAutoHyphens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Kaczmarczyk Radosła</w:t>
      </w:r>
      <w:r w:rsidRPr="00C85E60">
        <w:rPr>
          <w:rFonts w:ascii="Tahoma" w:hAnsi="Tahoma" w:cs="Tahoma"/>
          <w:color w:val="000000"/>
        </w:rPr>
        <w:t xml:space="preserve"> – świadectwo kwalifikacyjne E nr </w:t>
      </w:r>
      <w:r>
        <w:rPr>
          <w:rFonts w:ascii="Tahoma" w:hAnsi="Tahoma" w:cs="Tahoma"/>
          <w:color w:val="000000"/>
        </w:rPr>
        <w:t>468/002/15</w:t>
      </w:r>
      <w:r w:rsidRPr="00C85E60">
        <w:rPr>
          <w:rFonts w:ascii="Tahoma" w:hAnsi="Tahoma" w:cs="Tahoma"/>
          <w:color w:val="000000"/>
        </w:rPr>
        <w:t>.</w:t>
      </w:r>
    </w:p>
    <w:p w:rsidR="009E3A1D" w:rsidRDefault="009E3A1D" w:rsidP="00BB5A75">
      <w:pPr>
        <w:numPr>
          <w:ilvl w:val="0"/>
          <w:numId w:val="11"/>
        </w:numPr>
        <w:suppressAutoHyphens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Sochaj Artur</w:t>
      </w:r>
      <w:r w:rsidRPr="00C85E60">
        <w:rPr>
          <w:rFonts w:ascii="Tahoma" w:hAnsi="Tahoma" w:cs="Tahoma"/>
          <w:color w:val="000000"/>
        </w:rPr>
        <w:t xml:space="preserve"> – świadectwo kwalifikacyjne E nr </w:t>
      </w:r>
      <w:r>
        <w:rPr>
          <w:rFonts w:ascii="Tahoma" w:hAnsi="Tahoma" w:cs="Tahoma"/>
          <w:color w:val="000000"/>
        </w:rPr>
        <w:t>472/002/15.</w:t>
      </w:r>
    </w:p>
    <w:p w:rsidR="009E3A1D" w:rsidRDefault="009E3A1D" w:rsidP="00BB5A75">
      <w:pPr>
        <w:numPr>
          <w:ilvl w:val="0"/>
          <w:numId w:val="11"/>
        </w:numPr>
        <w:suppressAutoHyphens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Żurawski Roman - </w:t>
      </w:r>
      <w:r w:rsidRPr="00C85E60">
        <w:rPr>
          <w:rFonts w:ascii="Tahoma" w:hAnsi="Tahoma" w:cs="Tahoma"/>
          <w:color w:val="000000"/>
        </w:rPr>
        <w:t xml:space="preserve">świadectwo kwalifikacyjne E nr </w:t>
      </w:r>
      <w:r>
        <w:rPr>
          <w:rFonts w:ascii="Tahoma" w:hAnsi="Tahoma" w:cs="Tahoma"/>
          <w:color w:val="000000"/>
        </w:rPr>
        <w:t>237/002/15.</w:t>
      </w:r>
    </w:p>
    <w:p w:rsidR="009E3A1D" w:rsidRDefault="009E3A1D" w:rsidP="001C65C7">
      <w:pPr>
        <w:pStyle w:val="Nagwek1"/>
        <w:numPr>
          <w:ilvl w:val="0"/>
          <w:numId w:val="4"/>
        </w:numPr>
        <w:suppressAutoHyphens w:val="0"/>
        <w:spacing w:before="240" w:after="60"/>
        <w:rPr>
          <w:rFonts w:ascii="Tahoma" w:hAnsi="Tahoma" w:cs="Tahoma"/>
        </w:rPr>
      </w:pPr>
      <w:bookmarkStart w:id="19" w:name="_Toc448315409"/>
      <w:r>
        <w:rPr>
          <w:rFonts w:ascii="Tahoma" w:hAnsi="Tahoma" w:cs="Tahoma"/>
        </w:rPr>
        <w:t>Dane techniczne agregatu oraz charakterystyka odbiorników.</w:t>
      </w:r>
      <w:bookmarkEnd w:id="19"/>
    </w:p>
    <w:p w:rsidR="009E3A1D" w:rsidRPr="00AE7184" w:rsidRDefault="009E3A1D" w:rsidP="00BC548A">
      <w:pPr>
        <w:ind w:left="360" w:firstLine="34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Agregat prądotwórczy typ P88-1 wersja do zabudowy, start automatyczny prod. „FGwilson”, silnik Perkins, prądnica Leroy Somer.</w:t>
      </w:r>
    </w:p>
    <w:p w:rsidR="009E3A1D" w:rsidRPr="00AE7184" w:rsidRDefault="009E3A1D" w:rsidP="00AE7184">
      <w:pPr>
        <w:ind w:left="1416"/>
        <w:rPr>
          <w:rFonts w:ascii="Tahoma" w:hAnsi="Tahoma" w:cs="Tahoma"/>
        </w:rPr>
      </w:pPr>
      <w:r w:rsidRPr="00AE7184">
        <w:rPr>
          <w:rFonts w:ascii="Tahoma" w:hAnsi="Tahoma" w:cs="Tahoma"/>
        </w:rPr>
        <w:t>Częstotliwość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AE7184">
        <w:rPr>
          <w:rFonts w:ascii="Tahoma" w:hAnsi="Tahoma" w:cs="Tahoma"/>
        </w:rPr>
        <w:t>50 Hz</w:t>
      </w:r>
    </w:p>
    <w:p w:rsidR="009E3A1D" w:rsidRPr="00AE7184" w:rsidRDefault="009E3A1D" w:rsidP="00AE7184">
      <w:pPr>
        <w:ind w:left="1416"/>
        <w:rPr>
          <w:rFonts w:ascii="Tahoma" w:hAnsi="Tahoma" w:cs="Tahoma"/>
        </w:rPr>
      </w:pPr>
      <w:r w:rsidRPr="00AE7184">
        <w:rPr>
          <w:rFonts w:ascii="Tahoma" w:hAnsi="Tahoma" w:cs="Tahoma"/>
        </w:rPr>
        <w:t>Napięcie znamionowe</w:t>
      </w:r>
      <w:r>
        <w:rPr>
          <w:rFonts w:ascii="Tahoma" w:hAnsi="Tahoma" w:cs="Tahoma"/>
        </w:rPr>
        <w:tab/>
      </w:r>
      <w:r w:rsidRPr="00AE7184">
        <w:rPr>
          <w:rFonts w:ascii="Tahoma" w:hAnsi="Tahoma" w:cs="Tahoma"/>
        </w:rPr>
        <w:t>400 V</w:t>
      </w:r>
    </w:p>
    <w:p w:rsidR="009E3A1D" w:rsidRPr="00AE7184" w:rsidRDefault="009E3A1D" w:rsidP="00AE7184">
      <w:pPr>
        <w:ind w:left="1416"/>
        <w:rPr>
          <w:rFonts w:ascii="Tahoma" w:hAnsi="Tahoma" w:cs="Tahoma"/>
        </w:rPr>
      </w:pPr>
      <w:r w:rsidRPr="00AE7184">
        <w:rPr>
          <w:rFonts w:ascii="Tahoma" w:hAnsi="Tahoma" w:cs="Tahoma"/>
        </w:rPr>
        <w:t>Moc znamionowa P.R.P.</w:t>
      </w:r>
      <w:r>
        <w:rPr>
          <w:rFonts w:ascii="Tahoma" w:hAnsi="Tahoma" w:cs="Tahoma"/>
        </w:rPr>
        <w:tab/>
        <w:t>80 / 6</w:t>
      </w:r>
      <w:r w:rsidRPr="00AE7184">
        <w:rPr>
          <w:rFonts w:ascii="Tahoma" w:hAnsi="Tahoma" w:cs="Tahoma"/>
        </w:rPr>
        <w:t>4 kVA</w:t>
      </w:r>
      <w:r>
        <w:rPr>
          <w:rFonts w:ascii="Tahoma" w:hAnsi="Tahoma" w:cs="Tahoma"/>
        </w:rPr>
        <w:t>/</w:t>
      </w:r>
      <w:r w:rsidRPr="00AE7184">
        <w:rPr>
          <w:rFonts w:ascii="Tahoma" w:hAnsi="Tahoma" w:cs="Tahoma"/>
        </w:rPr>
        <w:t>kW</w:t>
      </w:r>
    </w:p>
    <w:p w:rsidR="009E3A1D" w:rsidRDefault="009E3A1D" w:rsidP="00AE7184">
      <w:pPr>
        <w:ind w:left="1416"/>
        <w:rPr>
          <w:rFonts w:ascii="Tahoma" w:hAnsi="Tahoma" w:cs="Tahoma"/>
        </w:rPr>
      </w:pPr>
      <w:r w:rsidRPr="00AE7184">
        <w:rPr>
          <w:rFonts w:ascii="Tahoma" w:hAnsi="Tahoma" w:cs="Tahoma"/>
        </w:rPr>
        <w:t>Moc maksymalna L.T.P.</w:t>
      </w:r>
      <w:r>
        <w:rPr>
          <w:rFonts w:ascii="Tahoma" w:hAnsi="Tahoma" w:cs="Tahoma"/>
        </w:rPr>
        <w:tab/>
        <w:t>88 / 70,4 kVA/</w:t>
      </w:r>
      <w:r w:rsidRPr="00AE7184">
        <w:rPr>
          <w:rFonts w:ascii="Tahoma" w:hAnsi="Tahoma" w:cs="Tahoma"/>
        </w:rPr>
        <w:t>kW</w:t>
      </w:r>
    </w:p>
    <w:p w:rsidR="009E3A1D" w:rsidRDefault="009E3A1D" w:rsidP="00AE7184">
      <w:pPr>
        <w:ind w:firstLine="708"/>
        <w:rPr>
          <w:rFonts w:ascii="Tahoma" w:hAnsi="Tahoma" w:cs="Tahoma"/>
        </w:rPr>
      </w:pPr>
    </w:p>
    <w:p w:rsidR="009E3A1D" w:rsidRPr="00AE7184" w:rsidRDefault="009E3A1D" w:rsidP="00AE7184">
      <w:pPr>
        <w:ind w:firstLine="708"/>
        <w:rPr>
          <w:rFonts w:ascii="Tahoma" w:hAnsi="Tahoma" w:cs="Tahoma"/>
        </w:rPr>
      </w:pPr>
      <w:r w:rsidRPr="00AE7184">
        <w:rPr>
          <w:rFonts w:ascii="Tahoma" w:hAnsi="Tahoma" w:cs="Tahoma"/>
        </w:rPr>
        <w:t>Wykaz urządzeń pracujących przy zasilaniu SUW z agregatu prądotwórczego:</w:t>
      </w:r>
    </w:p>
    <w:tbl>
      <w:tblPr>
        <w:tblW w:w="9848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0"/>
        <w:gridCol w:w="2619"/>
        <w:gridCol w:w="993"/>
        <w:gridCol w:w="883"/>
        <w:gridCol w:w="600"/>
        <w:gridCol w:w="752"/>
        <w:gridCol w:w="807"/>
        <w:gridCol w:w="338"/>
        <w:gridCol w:w="230"/>
        <w:gridCol w:w="709"/>
        <w:gridCol w:w="708"/>
        <w:gridCol w:w="709"/>
      </w:tblGrid>
      <w:tr w:rsidR="009E3A1D" w:rsidRPr="00A20181" w:rsidTr="00983052">
        <w:trPr>
          <w:trHeight w:val="57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Lp.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Nazwa urządzenia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P</w:t>
            </w:r>
            <w:r w:rsidRPr="00A20181">
              <w:rPr>
                <w:rFonts w:ascii="Calibri" w:hAnsi="Calibri"/>
                <w:sz w:val="20"/>
                <w:szCs w:val="20"/>
                <w:vertAlign w:val="subscript"/>
              </w:rPr>
              <w:t>n</w:t>
            </w:r>
            <w:r w:rsidRPr="00A20181">
              <w:rPr>
                <w:rFonts w:ascii="Calibri" w:hAnsi="Calibri"/>
                <w:sz w:val="20"/>
                <w:szCs w:val="20"/>
              </w:rPr>
              <w:br/>
              <w:t>[kW]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Ilość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Ilość rezerw.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P</w:t>
            </w:r>
            <w:r w:rsidRPr="00A20181">
              <w:rPr>
                <w:rFonts w:ascii="Calibri" w:hAnsi="Calibri"/>
                <w:sz w:val="20"/>
                <w:szCs w:val="20"/>
                <w:vertAlign w:val="subscript"/>
              </w:rPr>
              <w:t>i</w:t>
            </w:r>
            <w:r w:rsidRPr="00A20181">
              <w:rPr>
                <w:rFonts w:ascii="Calibri" w:hAnsi="Calibri"/>
                <w:sz w:val="20"/>
                <w:szCs w:val="20"/>
              </w:rPr>
              <w:br/>
              <w:t>[kW]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P</w:t>
            </w:r>
            <w:r w:rsidRPr="00A20181">
              <w:rPr>
                <w:rFonts w:ascii="Calibri" w:hAnsi="Calibri"/>
                <w:sz w:val="20"/>
                <w:szCs w:val="20"/>
                <w:vertAlign w:val="subscript"/>
              </w:rPr>
              <w:t>i</w:t>
            </w:r>
            <w:r w:rsidRPr="00A20181">
              <w:rPr>
                <w:rFonts w:ascii="Calibri" w:hAnsi="Calibri"/>
                <w:sz w:val="20"/>
                <w:szCs w:val="20"/>
              </w:rPr>
              <w:t xml:space="preserve"> obl.</w:t>
            </w:r>
            <w:r w:rsidRPr="00A20181">
              <w:rPr>
                <w:rFonts w:ascii="Calibri" w:hAnsi="Calibri"/>
                <w:sz w:val="20"/>
                <w:szCs w:val="20"/>
              </w:rPr>
              <w:br/>
              <w:t>[kW]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 xml:space="preserve">cos </w:t>
            </w:r>
            <w:r w:rsidRPr="00A20181">
              <w:rPr>
                <w:rFonts w:ascii="Calibri" w:hAnsi="Calibri" w:cs="Calibri"/>
                <w:sz w:val="20"/>
                <w:szCs w:val="20"/>
              </w:rPr>
              <w:t>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wsp. k</w:t>
            </w:r>
            <w:r w:rsidRPr="00A20181">
              <w:rPr>
                <w:rFonts w:ascii="Calibri" w:hAnsi="Calibri"/>
                <w:sz w:val="20"/>
                <w:szCs w:val="20"/>
                <w:vertAlign w:val="subscript"/>
              </w:rPr>
              <w:t>z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P</w:t>
            </w:r>
            <w:r w:rsidRPr="00A20181">
              <w:rPr>
                <w:rFonts w:ascii="Calibri" w:hAnsi="Calibri"/>
                <w:sz w:val="20"/>
                <w:szCs w:val="20"/>
                <w:vertAlign w:val="subscript"/>
              </w:rPr>
              <w:t>z</w:t>
            </w:r>
            <w:r w:rsidRPr="00A20181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20181">
              <w:rPr>
                <w:rFonts w:ascii="Calibri" w:hAnsi="Calibri"/>
                <w:sz w:val="20"/>
                <w:szCs w:val="20"/>
              </w:rPr>
              <w:br/>
              <w:t>[kW]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Q</w:t>
            </w:r>
            <w:r w:rsidRPr="00A20181">
              <w:rPr>
                <w:rFonts w:ascii="Calibri" w:hAnsi="Calibri"/>
                <w:sz w:val="20"/>
                <w:szCs w:val="20"/>
                <w:vertAlign w:val="subscript"/>
              </w:rPr>
              <w:t>z</w:t>
            </w:r>
            <w:r w:rsidRPr="00A20181">
              <w:rPr>
                <w:rFonts w:ascii="Calibri" w:hAnsi="Calibri"/>
                <w:sz w:val="20"/>
                <w:szCs w:val="20"/>
              </w:rPr>
              <w:br/>
              <w:t>[kVAr]</w:t>
            </w:r>
          </w:p>
        </w:tc>
      </w:tr>
      <w:tr w:rsidR="009E3A1D" w:rsidRPr="00A20181" w:rsidTr="00983052">
        <w:trPr>
          <w:trHeight w:val="300"/>
        </w:trPr>
        <w:tc>
          <w:tcPr>
            <w:tcW w:w="98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3A1D" w:rsidRPr="00A20181" w:rsidRDefault="009E3A1D" w:rsidP="00983052">
            <w:pPr>
              <w:rPr>
                <w:rFonts w:ascii="Calibri" w:hAnsi="Calibri"/>
                <w:i/>
                <w:iCs/>
                <w:sz w:val="20"/>
                <w:szCs w:val="20"/>
                <w:u w:val="single"/>
              </w:rPr>
            </w:pPr>
            <w:r w:rsidRPr="00A20181">
              <w:rPr>
                <w:rFonts w:ascii="Calibri" w:hAnsi="Calibri"/>
                <w:i/>
                <w:iCs/>
                <w:sz w:val="20"/>
                <w:szCs w:val="20"/>
                <w:u w:val="single"/>
              </w:rPr>
              <w:t>Stacja Uzdatniania Wody</w:t>
            </w:r>
          </w:p>
        </w:tc>
      </w:tr>
      <w:tr w:rsidR="009E3A1D" w:rsidRPr="00A20181" w:rsidTr="00983052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Pompa głębinowa S1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11,00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11,00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11,00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0,84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5,50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3,55</w:t>
            </w:r>
          </w:p>
        </w:tc>
      </w:tr>
      <w:tr w:rsidR="009E3A1D" w:rsidRPr="00A20181" w:rsidTr="00983052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Pompa głębinowa S2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11,00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11,00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11,00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0,84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5,50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3,55</w:t>
            </w:r>
          </w:p>
        </w:tc>
      </w:tr>
      <w:tr w:rsidR="009E3A1D" w:rsidRPr="00A20181" w:rsidTr="00983052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Sprężarka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2,20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4,40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2,20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0,81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2,20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1,59</w:t>
            </w:r>
          </w:p>
        </w:tc>
      </w:tr>
      <w:tr w:rsidR="009E3A1D" w:rsidRPr="00A20181" w:rsidTr="00983052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Dmuchawa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7,50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7,50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7,50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0,82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2,25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1,57</w:t>
            </w:r>
          </w:p>
        </w:tc>
      </w:tr>
      <w:tr w:rsidR="009E3A1D" w:rsidRPr="00A20181" w:rsidTr="00983052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Pompa płucząca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7,50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7,50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7,50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0,82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2,25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1,57</w:t>
            </w:r>
          </w:p>
        </w:tc>
      </w:tr>
      <w:tr w:rsidR="009E3A1D" w:rsidRPr="00A20181" w:rsidTr="00983052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Pompa sieciowa (falownik)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7,50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37,50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37,50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0,98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33,75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6,85</w:t>
            </w:r>
          </w:p>
        </w:tc>
      </w:tr>
      <w:tr w:rsidR="009E3A1D" w:rsidRPr="00A20181" w:rsidTr="00983052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Lampa UV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2,20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2,20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2,20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2,20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1,65</w:t>
            </w:r>
          </w:p>
        </w:tc>
      </w:tr>
      <w:tr w:rsidR="009E3A1D" w:rsidRPr="00A20181" w:rsidTr="00983052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Pompka dozująca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0,10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0,20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0,20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0,27</w:t>
            </w:r>
          </w:p>
        </w:tc>
      </w:tr>
      <w:tr w:rsidR="009E3A1D" w:rsidRPr="00A20181" w:rsidTr="00983052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9.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Pompa ściekowa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1,10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1,10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1,10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0,81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1,10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0,80</w:t>
            </w:r>
          </w:p>
        </w:tc>
      </w:tr>
      <w:tr w:rsidR="009E3A1D" w:rsidRPr="00A20181" w:rsidTr="00983052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10.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Osuszacz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7,00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0,81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0,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1,01</w:t>
            </w:r>
          </w:p>
        </w:tc>
      </w:tr>
      <w:tr w:rsidR="009E3A1D" w:rsidRPr="00A20181" w:rsidTr="00983052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11.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Obwody sterowania, AKP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0,50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0,50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0,50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0,95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0,03</w:t>
            </w:r>
          </w:p>
        </w:tc>
      </w:tr>
      <w:tr w:rsidR="009E3A1D" w:rsidRPr="00A20181" w:rsidTr="00983052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12.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Oświetlenie ogólne, zewnętrzne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6,50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6,50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6,50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0,85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5,85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3,63</w:t>
            </w:r>
          </w:p>
        </w:tc>
      </w:tr>
      <w:tr w:rsidR="009E3A1D" w:rsidRPr="00A20181" w:rsidTr="00983052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13.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Gniazda ogólne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6,00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6,00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0,85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0,60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0,37</w:t>
            </w:r>
          </w:p>
        </w:tc>
      </w:tr>
      <w:tr w:rsidR="009E3A1D" w:rsidRPr="00A20181" w:rsidTr="00983052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14.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Wentylator chlorowni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0,75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0,75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0,75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0,79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0,59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0,00</w:t>
            </w:r>
          </w:p>
        </w:tc>
      </w:tr>
      <w:tr w:rsidR="009E3A1D" w:rsidRPr="00A20181" w:rsidTr="00983052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15.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Podgrzewacz wody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1,50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1,50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1,50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0,00</w:t>
            </w:r>
          </w:p>
        </w:tc>
      </w:tr>
      <w:tr w:rsidR="009E3A1D" w:rsidRPr="00A20181" w:rsidTr="00983052">
        <w:trPr>
          <w:trHeight w:val="143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E3A1D" w:rsidRPr="00A20181" w:rsidTr="00983052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1D" w:rsidRPr="00A20181" w:rsidRDefault="009E3A1D" w:rsidP="00983052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RAZEM: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104,65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6</w:t>
            </w:r>
            <w:r>
              <w:rPr>
                <w:rFonts w:ascii="Calibri" w:hAnsi="Calibri"/>
                <w:sz w:val="20"/>
                <w:szCs w:val="20"/>
              </w:rPr>
              <w:t>4,69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>6,45</w:t>
            </w:r>
          </w:p>
        </w:tc>
      </w:tr>
      <w:tr w:rsidR="009E3A1D" w:rsidRPr="00A20181" w:rsidTr="00983052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E3A1D" w:rsidRPr="00A20181" w:rsidTr="00983052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Ogółem moc zainstalowana: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P</w:t>
            </w:r>
            <w:r w:rsidRPr="00A20181">
              <w:rPr>
                <w:rFonts w:ascii="Calibri" w:hAnsi="Calibri"/>
                <w:sz w:val="20"/>
                <w:szCs w:val="20"/>
                <w:vertAlign w:val="subscript"/>
              </w:rPr>
              <w:t>i</w:t>
            </w:r>
            <w:r w:rsidRPr="00A20181">
              <w:rPr>
                <w:rFonts w:ascii="Calibri" w:hAnsi="Calibri"/>
                <w:sz w:val="20"/>
                <w:szCs w:val="20"/>
              </w:rPr>
              <w:t xml:space="preserve"> =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104,6</w:t>
            </w:r>
            <w:r w:rsidRPr="00A20181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kW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E3A1D" w:rsidRPr="00A20181" w:rsidTr="00983052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Ogółem moc zapotrzebowana: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P</w:t>
            </w:r>
            <w:r w:rsidRPr="00A20181">
              <w:rPr>
                <w:rFonts w:ascii="Calibri" w:hAnsi="Calibri"/>
                <w:sz w:val="20"/>
                <w:szCs w:val="20"/>
                <w:vertAlign w:val="subscript"/>
              </w:rPr>
              <w:t>z</w:t>
            </w:r>
            <w:r w:rsidRPr="00A20181">
              <w:rPr>
                <w:rFonts w:ascii="Calibri" w:hAnsi="Calibri"/>
                <w:sz w:val="20"/>
                <w:szCs w:val="20"/>
              </w:rPr>
              <w:t xml:space="preserve"> =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64,69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kW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E3A1D" w:rsidRPr="00A20181" w:rsidTr="00983052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Moc pozorna zapotrzebowana: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S</w:t>
            </w:r>
            <w:r w:rsidRPr="00A20181">
              <w:rPr>
                <w:rFonts w:ascii="Calibri" w:hAnsi="Calibri"/>
                <w:sz w:val="20"/>
                <w:szCs w:val="20"/>
                <w:vertAlign w:val="subscript"/>
              </w:rPr>
              <w:t>z</w:t>
            </w:r>
            <w:r w:rsidRPr="00A20181">
              <w:rPr>
                <w:rFonts w:ascii="Calibri" w:hAnsi="Calibri"/>
                <w:sz w:val="20"/>
                <w:szCs w:val="20"/>
              </w:rPr>
              <w:t xml:space="preserve"> =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69,89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kVA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E3A1D" w:rsidRPr="00A20181" w:rsidTr="00983052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E3A1D" w:rsidRPr="00A20181" w:rsidTr="00983052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Zastępczy współczynnik mocy: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 xml:space="preserve">tg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ϕ</w:t>
            </w:r>
            <w:r w:rsidRPr="00A20181">
              <w:rPr>
                <w:rFonts w:ascii="Calibri" w:hAnsi="Calibri"/>
                <w:sz w:val="20"/>
                <w:szCs w:val="20"/>
                <w:vertAlign w:val="subscript"/>
              </w:rPr>
              <w:t>z</w:t>
            </w:r>
            <w:r w:rsidRPr="00A20181">
              <w:rPr>
                <w:rFonts w:ascii="Calibri" w:hAnsi="Calibri"/>
                <w:sz w:val="20"/>
                <w:szCs w:val="20"/>
              </w:rPr>
              <w:t xml:space="preserve"> =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0,41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48460C" w:rsidRDefault="0048460C" w:rsidP="00983052">
            <w:pPr>
              <w:rPr>
                <w:rFonts w:ascii="Calibri" w:hAnsi="Calibri"/>
                <w:b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tgφ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z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Q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z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P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Z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E3A1D" w:rsidRPr="00A20181" w:rsidTr="00983052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Wymagany współczynnik mocy: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 xml:space="preserve">tg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ϕ</w:t>
            </w:r>
            <w:r w:rsidRPr="00A20181">
              <w:rPr>
                <w:rFonts w:ascii="Calibri" w:hAnsi="Calibri"/>
                <w:sz w:val="20"/>
                <w:szCs w:val="20"/>
                <w:vertAlign w:val="subscript"/>
              </w:rPr>
              <w:t>dop</w:t>
            </w:r>
            <w:r w:rsidRPr="00A20181">
              <w:rPr>
                <w:rFonts w:ascii="Calibri" w:hAnsi="Calibri"/>
                <w:sz w:val="20"/>
                <w:szCs w:val="20"/>
              </w:rPr>
              <w:t xml:space="preserve"> =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0,40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4913C7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E3A1D" w:rsidRPr="00A20181" w:rsidTr="00983052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E3A1D" w:rsidRPr="00A20181" w:rsidTr="00983052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Obliczeniowa moc baterii kondensat.: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Q</w:t>
            </w:r>
            <w:r w:rsidRPr="00A20181">
              <w:rPr>
                <w:rFonts w:ascii="Calibri" w:hAnsi="Calibri"/>
                <w:sz w:val="20"/>
                <w:szCs w:val="20"/>
                <w:vertAlign w:val="subscript"/>
              </w:rPr>
              <w:t>BK</w:t>
            </w:r>
            <w:r w:rsidRPr="00A20181">
              <w:rPr>
                <w:rFonts w:ascii="Calibri" w:hAnsi="Calibri"/>
                <w:sz w:val="20"/>
                <w:szCs w:val="20"/>
              </w:rPr>
              <w:t>=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-0,</w:t>
            </w:r>
            <w:r w:rsidRPr="00A20181">
              <w:rPr>
                <w:rFonts w:ascii="Calibri" w:hAnsi="Calibri"/>
                <w:sz w:val="20"/>
                <w:szCs w:val="20"/>
              </w:rPr>
              <w:t>5</w:t>
            </w: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kVAr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0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48460C" w:rsidRDefault="0048460C" w:rsidP="00983052">
            <w:pPr>
              <w:rPr>
                <w:rFonts w:ascii="Calibri" w:hAnsi="Calibri"/>
                <w:b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BK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z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∙(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tg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φ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dop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tg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φ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z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)</m:t>
                </m:r>
              </m:oMath>
            </m:oMathPara>
          </w:p>
        </w:tc>
      </w:tr>
      <w:tr w:rsidR="009E3A1D" w:rsidRPr="00A20181" w:rsidTr="00983052">
        <w:trPr>
          <w:trHeight w:val="51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Moc baterii zastosowanej do kompensacji: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Q</w:t>
            </w:r>
            <w:r w:rsidRPr="00A20181">
              <w:rPr>
                <w:rFonts w:ascii="Calibri" w:hAnsi="Calibri"/>
                <w:sz w:val="20"/>
                <w:szCs w:val="20"/>
                <w:vertAlign w:val="subscript"/>
              </w:rPr>
              <w:t>K</w:t>
            </w:r>
            <w:r w:rsidRPr="00A20181">
              <w:rPr>
                <w:rFonts w:ascii="Calibri" w:hAnsi="Calibri"/>
                <w:sz w:val="20"/>
                <w:szCs w:val="20"/>
              </w:rPr>
              <w:t>=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kVAr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E3A1D" w:rsidRPr="00A20181" w:rsidTr="00983052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E3A1D" w:rsidRPr="00A20181" w:rsidTr="00983052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Współczynnik mocy po kompensacji: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 xml:space="preserve">tg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ϕ</w:t>
            </w:r>
            <w:r w:rsidRPr="00A20181">
              <w:rPr>
                <w:rFonts w:ascii="Calibri" w:hAnsi="Calibri"/>
                <w:sz w:val="20"/>
                <w:szCs w:val="20"/>
                <w:vertAlign w:val="subscript"/>
              </w:rPr>
              <w:t>K</w:t>
            </w:r>
            <w:r w:rsidRPr="00A20181">
              <w:rPr>
                <w:rFonts w:ascii="Calibri" w:hAnsi="Calibri"/>
                <w:sz w:val="20"/>
                <w:szCs w:val="20"/>
              </w:rPr>
              <w:t xml:space="preserve"> =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0,1</w:t>
            </w: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2497" w:type="dxa"/>
            <w:gridSpan w:val="4"/>
            <w:tcBorders>
              <w:top w:val="nil"/>
              <w:left w:val="nil"/>
              <w:bottom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 xml:space="preserve">cos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ϕ</w:t>
            </w:r>
            <w:r w:rsidRPr="00A20181">
              <w:rPr>
                <w:rFonts w:ascii="Calibri" w:hAnsi="Calibri"/>
                <w:sz w:val="20"/>
                <w:szCs w:val="20"/>
                <w:vertAlign w:val="subscript"/>
              </w:rPr>
              <w:t>K</w:t>
            </w:r>
            <w:r>
              <w:rPr>
                <w:rFonts w:ascii="Calibri" w:hAnsi="Calibri"/>
                <w:sz w:val="20"/>
                <w:szCs w:val="20"/>
              </w:rPr>
              <w:t xml:space="preserve"> =1,00       </w:t>
            </w:r>
          </w:p>
        </w:tc>
        <w:tc>
          <w:tcPr>
            <w:tcW w:w="2356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9E3A1D" w:rsidRPr="0048460C" w:rsidRDefault="0048460C" w:rsidP="00983052">
            <w:pPr>
              <w:rPr>
                <w:rFonts w:ascii="Calibri" w:hAnsi="Calibri"/>
                <w:b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tg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φ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Q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Z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Q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K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P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Z</m:t>
                        </m:r>
                      </m:sub>
                    </m:sSub>
                  </m:den>
                </m:f>
              </m:oMath>
            </m:oMathPara>
          </w:p>
        </w:tc>
      </w:tr>
      <w:tr w:rsidR="009E3A1D" w:rsidRPr="00A20181" w:rsidTr="00983052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48460C" w:rsidRDefault="0048460C" w:rsidP="00983052">
            <w:pPr>
              <w:rPr>
                <w:rFonts w:ascii="Calibri" w:hAnsi="Calibri"/>
                <w:sz w:val="19"/>
                <w:szCs w:val="19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0"/>
                        <w:szCs w:val="19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0"/>
                        <w:szCs w:val="19"/>
                      </w:rPr>
                      <m:t>cos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19"/>
                      </w:rPr>
                      <m:t>φ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19"/>
                      </w:rPr>
                      <m:t>K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19"/>
                  </w:rPr>
                  <m:t>=arctg(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0"/>
                        <w:szCs w:val="19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19"/>
                      </w:rPr>
                      <m:t>tgφ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19"/>
                      </w:rPr>
                      <m:t>K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19"/>
                  </w:rPr>
                  <m:t>)</m:t>
                </m:r>
              </m:oMath>
            </m:oMathPara>
          </w:p>
        </w:tc>
      </w:tr>
      <w:tr w:rsidR="009E3A1D" w:rsidRPr="00A20181" w:rsidTr="00983052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Obliczeniowy prąd szczytowy: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I</w:t>
            </w:r>
            <w:r w:rsidRPr="00A20181">
              <w:rPr>
                <w:rFonts w:ascii="Calibri" w:hAnsi="Calibri"/>
                <w:sz w:val="20"/>
                <w:szCs w:val="20"/>
                <w:vertAlign w:val="subscript"/>
              </w:rPr>
              <w:t>s</w:t>
            </w:r>
            <w:r w:rsidRPr="00A20181">
              <w:rPr>
                <w:rFonts w:ascii="Calibri" w:hAnsi="Calibri"/>
                <w:sz w:val="20"/>
                <w:szCs w:val="20"/>
              </w:rPr>
              <w:t xml:space="preserve"> =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93,84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  <w:r w:rsidRPr="00A20181">
              <w:rPr>
                <w:rFonts w:ascii="Calibri" w:hAnsi="Calibri"/>
                <w:sz w:val="20"/>
                <w:szCs w:val="20"/>
              </w:rPr>
              <w:t>A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1D" w:rsidRPr="00A20181" w:rsidRDefault="009E3A1D" w:rsidP="00983052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E3A1D" w:rsidRPr="00AE7184" w:rsidRDefault="009E3A1D" w:rsidP="00AE7184">
      <w:pPr>
        <w:rPr>
          <w:rFonts w:ascii="Tahoma" w:hAnsi="Tahoma" w:cs="Tahoma"/>
        </w:rPr>
      </w:pPr>
    </w:p>
    <w:p w:rsidR="009E3A1D" w:rsidRPr="008C06B3" w:rsidRDefault="009E3A1D" w:rsidP="001C65C7">
      <w:pPr>
        <w:pStyle w:val="Nagwek1"/>
        <w:numPr>
          <w:ilvl w:val="0"/>
          <w:numId w:val="4"/>
        </w:numPr>
        <w:suppressAutoHyphens w:val="0"/>
        <w:spacing w:before="240" w:after="60"/>
        <w:rPr>
          <w:rFonts w:ascii="Tahoma" w:hAnsi="Tahoma" w:cs="Tahoma"/>
        </w:rPr>
      </w:pPr>
      <w:bookmarkStart w:id="20" w:name="_Toc448315410"/>
      <w:r w:rsidRPr="008C06B3">
        <w:rPr>
          <w:rFonts w:ascii="Tahoma" w:hAnsi="Tahoma" w:cs="Tahoma"/>
        </w:rPr>
        <w:t>Uwagi końcowe i zalecenia</w:t>
      </w:r>
      <w:r>
        <w:rPr>
          <w:rFonts w:ascii="Tahoma" w:hAnsi="Tahoma" w:cs="Tahoma"/>
        </w:rPr>
        <w:t>.</w:t>
      </w:r>
      <w:bookmarkEnd w:id="20"/>
    </w:p>
    <w:p w:rsidR="009E3A1D" w:rsidRPr="001C65C7" w:rsidRDefault="009E3A1D" w:rsidP="001C4EEE">
      <w:pPr>
        <w:numPr>
          <w:ilvl w:val="0"/>
          <w:numId w:val="15"/>
        </w:numPr>
        <w:suppressAutoHyphens w:val="0"/>
        <w:rPr>
          <w:rFonts w:ascii="Tahoma" w:hAnsi="Tahoma" w:cs="Tahoma"/>
        </w:rPr>
      </w:pPr>
      <w:r w:rsidRPr="001C65C7">
        <w:rPr>
          <w:rFonts w:ascii="Tahoma" w:hAnsi="Tahoma" w:cs="Tahoma"/>
        </w:rPr>
        <w:t xml:space="preserve">Inwestor bezpośredni </w:t>
      </w:r>
      <w:r w:rsidRPr="001C4EEE">
        <w:rPr>
          <w:rFonts w:ascii="Tahoma" w:hAnsi="Tahoma" w:cs="Tahoma"/>
        </w:rPr>
        <w:t>Przedsiębiorstwo Wodociągów i Kanalizacji Sp. z o.o.</w:t>
      </w:r>
      <w:r w:rsidRPr="001C65C7">
        <w:rPr>
          <w:rFonts w:ascii="Tahoma" w:hAnsi="Tahoma" w:cs="Tahoma"/>
        </w:rPr>
        <w:t xml:space="preserve"> oraz </w:t>
      </w:r>
      <w:r>
        <w:rPr>
          <w:rFonts w:ascii="Tahoma" w:hAnsi="Tahoma" w:cs="Tahoma"/>
        </w:rPr>
        <w:t>PGE Dystrybucja</w:t>
      </w:r>
      <w:r w:rsidRPr="003B0E19">
        <w:rPr>
          <w:rFonts w:ascii="Tahoma" w:hAnsi="Tahoma" w:cs="Tahoma"/>
        </w:rPr>
        <w:t xml:space="preserve"> Warszawa </w:t>
      </w:r>
      <w:r>
        <w:rPr>
          <w:rFonts w:ascii="Tahoma" w:hAnsi="Tahoma" w:cs="Tahoma"/>
        </w:rPr>
        <w:t xml:space="preserve">- Rejon Energetyczny Siedlec </w:t>
      </w:r>
      <w:r w:rsidRPr="001C65C7">
        <w:rPr>
          <w:rFonts w:ascii="Tahoma" w:hAnsi="Tahoma" w:cs="Tahoma"/>
        </w:rPr>
        <w:t>zobowiązani są do bieżącej aktualizacji niniejszej instrukcji</w:t>
      </w:r>
    </w:p>
    <w:p w:rsidR="009E3A1D" w:rsidRPr="001C4EEE" w:rsidRDefault="009E3A1D" w:rsidP="00342689">
      <w:pPr>
        <w:numPr>
          <w:ilvl w:val="0"/>
          <w:numId w:val="15"/>
        </w:numPr>
        <w:suppressAutoHyphens w:val="0"/>
        <w:rPr>
          <w:rFonts w:ascii="Tahoma" w:hAnsi="Tahoma" w:cs="Tahoma"/>
        </w:rPr>
      </w:pPr>
      <w:r w:rsidRPr="001C65C7">
        <w:rPr>
          <w:rFonts w:ascii="Tahoma" w:hAnsi="Tahoma" w:cs="Tahoma"/>
        </w:rPr>
        <w:t>Integralną częścią niniejszej instrukcji jest projekt techniczny „</w:t>
      </w:r>
      <w:r w:rsidRPr="001C65C7">
        <w:rPr>
          <w:rFonts w:ascii="Tahoma" w:hAnsi="Tahoma" w:cs="Tahoma"/>
          <w:i/>
        </w:rPr>
        <w:t xml:space="preserve">SUW </w:t>
      </w:r>
      <w:r>
        <w:rPr>
          <w:rFonts w:ascii="Tahoma" w:hAnsi="Tahoma" w:cs="Tahoma"/>
          <w:i/>
        </w:rPr>
        <w:t xml:space="preserve">Ujrzanów </w:t>
      </w:r>
      <w:r w:rsidRPr="001C65C7">
        <w:rPr>
          <w:rFonts w:ascii="Tahoma" w:hAnsi="Tahoma" w:cs="Tahoma"/>
          <w:i/>
        </w:rPr>
        <w:t>-</w:t>
      </w:r>
      <w:r>
        <w:rPr>
          <w:rFonts w:ascii="Tahoma" w:hAnsi="Tahoma" w:cs="Tahoma"/>
          <w:i/>
        </w:rPr>
        <w:t xml:space="preserve"> </w:t>
      </w:r>
      <w:r w:rsidRPr="001C65C7">
        <w:rPr>
          <w:rFonts w:ascii="Tahoma" w:hAnsi="Tahoma" w:cs="Tahoma"/>
          <w:i/>
        </w:rPr>
        <w:t>zasilanie energetyczne i rezerwowe z agregatu prądotwórczego.”</w:t>
      </w:r>
      <w:r w:rsidRPr="001C65C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  <w:r w:rsidRPr="001C65C7">
        <w:rPr>
          <w:rFonts w:ascii="Tahoma" w:hAnsi="Tahoma" w:cs="Tahoma"/>
        </w:rPr>
        <w:t>oraz Dokumentacj</w:t>
      </w:r>
      <w:r>
        <w:rPr>
          <w:rFonts w:ascii="Tahoma" w:hAnsi="Tahoma" w:cs="Tahoma"/>
        </w:rPr>
        <w:t>a</w:t>
      </w:r>
      <w:r w:rsidRPr="001C65C7">
        <w:rPr>
          <w:rFonts w:ascii="Tahoma" w:hAnsi="Tahoma" w:cs="Tahoma"/>
        </w:rPr>
        <w:t xml:space="preserve"> Techniczno – Ruchow</w:t>
      </w:r>
      <w:r>
        <w:rPr>
          <w:rFonts w:ascii="Tahoma" w:hAnsi="Tahoma" w:cs="Tahoma"/>
        </w:rPr>
        <w:t>a</w:t>
      </w:r>
      <w:r w:rsidRPr="001C65C7">
        <w:rPr>
          <w:rFonts w:ascii="Tahoma" w:hAnsi="Tahoma" w:cs="Tahoma"/>
        </w:rPr>
        <w:t xml:space="preserve"> agregatu prądotwórczego.</w:t>
      </w:r>
    </w:p>
    <w:p w:rsidR="009E3A1D" w:rsidRDefault="009E3A1D" w:rsidP="00342689"/>
    <w:p w:rsidR="009E3A1D" w:rsidRPr="00342689" w:rsidRDefault="009E3A1D" w:rsidP="00342689"/>
    <w:p w:rsidR="009E3A1D" w:rsidRPr="003B0E19" w:rsidRDefault="009E3A1D">
      <w:pPr>
        <w:pStyle w:val="Nagwek1"/>
        <w:numPr>
          <w:ilvl w:val="0"/>
          <w:numId w:val="4"/>
        </w:numPr>
        <w:rPr>
          <w:rFonts w:ascii="Tahoma" w:hAnsi="Tahoma" w:cs="Tahoma"/>
        </w:rPr>
      </w:pPr>
      <w:bookmarkStart w:id="21" w:name="_Toc448315411"/>
      <w:r w:rsidRPr="003B0E19">
        <w:rPr>
          <w:rFonts w:ascii="Tahoma" w:hAnsi="Tahoma" w:cs="Tahoma"/>
        </w:rPr>
        <w:t>Załączniki.</w:t>
      </w:r>
      <w:bookmarkEnd w:id="21"/>
    </w:p>
    <w:p w:rsidR="009E3A1D" w:rsidRPr="003B0E19" w:rsidRDefault="009E3A1D">
      <w:pPr>
        <w:pStyle w:val="Tekstpodstawowywcity"/>
        <w:rPr>
          <w:rFonts w:ascii="Tahoma" w:hAnsi="Tahoma" w:cs="Tahoma"/>
          <w:b/>
          <w:bCs/>
        </w:rPr>
      </w:pPr>
    </w:p>
    <w:p w:rsidR="009E3A1D" w:rsidRDefault="009E3A1D" w:rsidP="00DC3E0C">
      <w:pPr>
        <w:numPr>
          <w:ilvl w:val="0"/>
          <w:numId w:val="19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Kserokopie zaświadczeń kwalifikacyjnych pracowników uprawnionych do obsługi agregatu. </w:t>
      </w:r>
    </w:p>
    <w:p w:rsidR="009E3A1D" w:rsidRPr="00DC3E0C" w:rsidRDefault="009E3A1D" w:rsidP="00DC3E0C">
      <w:pPr>
        <w:numPr>
          <w:ilvl w:val="0"/>
          <w:numId w:val="19"/>
        </w:numPr>
        <w:spacing w:line="360" w:lineRule="auto"/>
        <w:rPr>
          <w:rFonts w:ascii="Tahoma" w:hAnsi="Tahoma" w:cs="Tahoma"/>
        </w:rPr>
      </w:pPr>
      <w:r w:rsidRPr="00DC3E0C">
        <w:rPr>
          <w:rFonts w:ascii="Tahoma" w:hAnsi="Tahoma" w:cs="Tahoma"/>
        </w:rPr>
        <w:t>Schemat zasilania SUW</w:t>
      </w:r>
      <w:r>
        <w:rPr>
          <w:rFonts w:ascii="Tahoma" w:hAnsi="Tahoma" w:cs="Tahoma"/>
        </w:rPr>
        <w:t xml:space="preserve"> Ujrzanów</w:t>
      </w:r>
    </w:p>
    <w:p w:rsidR="009E3A1D" w:rsidRPr="00DC3E0C" w:rsidRDefault="009E3A1D" w:rsidP="00DC3E0C">
      <w:pPr>
        <w:numPr>
          <w:ilvl w:val="0"/>
          <w:numId w:val="19"/>
        </w:numPr>
        <w:spacing w:line="360" w:lineRule="auto"/>
        <w:rPr>
          <w:rFonts w:ascii="Tahoma" w:hAnsi="Tahoma" w:cs="Tahoma"/>
        </w:rPr>
      </w:pPr>
      <w:r w:rsidRPr="00DC3E0C">
        <w:rPr>
          <w:rFonts w:ascii="Tahoma" w:hAnsi="Tahoma" w:cs="Tahoma"/>
        </w:rPr>
        <w:t>Instrukcja obsługi przełącznika automatycznego ATyS 6e.</w:t>
      </w:r>
    </w:p>
    <w:p w:rsidR="009E3A1D" w:rsidRPr="003B0E19" w:rsidRDefault="009E3A1D">
      <w:pPr>
        <w:ind w:left="360"/>
        <w:rPr>
          <w:rFonts w:ascii="Tahoma" w:hAnsi="Tahoma" w:cs="Tahoma"/>
          <w:b/>
          <w:bCs/>
        </w:rPr>
      </w:pPr>
    </w:p>
    <w:p w:rsidR="009E3A1D" w:rsidRPr="003B0E19" w:rsidRDefault="009E3A1D" w:rsidP="00AE7184">
      <w:pPr>
        <w:rPr>
          <w:rFonts w:ascii="Tahoma" w:hAnsi="Tahoma" w:cs="Tahoma"/>
        </w:rPr>
      </w:pPr>
      <w:r w:rsidRPr="003B0E19">
        <w:rPr>
          <w:rFonts w:ascii="Tahoma" w:hAnsi="Tahoma" w:cs="Tahoma"/>
        </w:rPr>
        <w:t xml:space="preserve">      </w:t>
      </w:r>
    </w:p>
    <w:sectPr w:rsidR="009E3A1D" w:rsidRPr="003B0E19" w:rsidSect="00FE312A">
      <w:footnotePr>
        <w:pos w:val="beneathText"/>
      </w:footnotePr>
      <w:type w:val="continuous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678" w:rsidRDefault="00C56678">
      <w:r>
        <w:separator/>
      </w:r>
    </w:p>
  </w:endnote>
  <w:endnote w:type="continuationSeparator" w:id="0">
    <w:p w:rsidR="00C56678" w:rsidRDefault="00C5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A1D" w:rsidRDefault="009E3A1D" w:rsidP="008C06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E3A1D" w:rsidRDefault="009E3A1D" w:rsidP="005D562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A1D" w:rsidRDefault="009E3A1D" w:rsidP="008C06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8460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E3A1D" w:rsidRDefault="009E3A1D" w:rsidP="008C06B3">
    <w:pPr>
      <w:pStyle w:val="Stopka"/>
      <w:pBdr>
        <w:bottom w:val="single" w:sz="8" w:space="1" w:color="000000"/>
      </w:pBdr>
      <w:ind w:right="360"/>
    </w:pPr>
  </w:p>
  <w:p w:rsidR="009E3A1D" w:rsidRPr="005D562C" w:rsidRDefault="009E3A1D" w:rsidP="005D562C">
    <w:pPr>
      <w:pStyle w:val="Stopka"/>
      <w:jc w:val="center"/>
      <w:rPr>
        <w:rFonts w:ascii="Verdana" w:hAnsi="Verdana"/>
        <w:i/>
        <w:sz w:val="18"/>
        <w:szCs w:val="18"/>
      </w:rPr>
    </w:pPr>
    <w:r>
      <w:rPr>
        <w:rFonts w:ascii="Verdana" w:hAnsi="Verdana"/>
        <w:sz w:val="18"/>
        <w:szCs w:val="18"/>
      </w:rPr>
      <w:t>Instrukcja ruchu i eksploatacji agregatu prądotwórczego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678" w:rsidRDefault="00C56678">
      <w:r>
        <w:separator/>
      </w:r>
    </w:p>
  </w:footnote>
  <w:footnote w:type="continuationSeparator" w:id="0">
    <w:p w:rsidR="00C56678" w:rsidRDefault="00C56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A1D" w:rsidRDefault="0048460C" w:rsidP="005D562C"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-25400</wp:posOffset>
              </wp:positionH>
              <wp:positionV relativeFrom="paragraph">
                <wp:posOffset>208914</wp:posOffset>
              </wp:positionV>
              <wp:extent cx="5892800" cy="0"/>
              <wp:effectExtent l="0" t="0" r="1270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2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pt,16.45pt" to="462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GNf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"/>
          </w:pict>
        </mc:Fallback>
      </mc:AlternateContent>
    </w:r>
    <w:r w:rsidR="009E3A1D">
      <w:rPr>
        <w:rFonts w:ascii="Verdana" w:hAnsi="Verdana"/>
        <w:i/>
        <w:sz w:val="18"/>
        <w:szCs w:val="18"/>
      </w:rPr>
      <w:t xml:space="preserve"> Stacja Uzdatniania Wody w Ujrzanowie gm. Siedlce</w:t>
    </w:r>
  </w:p>
  <w:p w:rsidR="009E3A1D" w:rsidRDefault="009E3A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/>
      </w:rPr>
    </w:lvl>
    <w:lvl w:ilvl="1">
      <w:start w:val="3"/>
      <w:numFmt w:val="bullet"/>
      <w:lvlText w:val="-"/>
      <w:lvlJc w:val="left"/>
      <w:pPr>
        <w:tabs>
          <w:tab w:val="num" w:pos="1872"/>
        </w:tabs>
        <w:ind w:left="1872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4">
    <w:nsid w:val="0772401A"/>
    <w:multiLevelType w:val="multilevel"/>
    <w:tmpl w:val="27D6A664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10C3F90"/>
    <w:multiLevelType w:val="hybridMultilevel"/>
    <w:tmpl w:val="7A463E8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BE53BF"/>
    <w:multiLevelType w:val="hybridMultilevel"/>
    <w:tmpl w:val="84C060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D06231"/>
    <w:multiLevelType w:val="hybridMultilevel"/>
    <w:tmpl w:val="657EFC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AA18B1"/>
    <w:multiLevelType w:val="hybridMultilevel"/>
    <w:tmpl w:val="DA4C4F1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DF028EE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/>
      </w:rPr>
    </w:lvl>
    <w:lvl w:ilvl="1">
      <w:start w:val="3"/>
      <w:numFmt w:val="bullet"/>
      <w:lvlText w:val="-"/>
      <w:lvlJc w:val="left"/>
      <w:pPr>
        <w:tabs>
          <w:tab w:val="num" w:pos="1872"/>
        </w:tabs>
        <w:ind w:left="1872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/>
      </w:rPr>
    </w:lvl>
  </w:abstractNum>
  <w:abstractNum w:abstractNumId="10">
    <w:nsid w:val="298F1AC4"/>
    <w:multiLevelType w:val="hybridMultilevel"/>
    <w:tmpl w:val="27D6A664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44D279E"/>
    <w:multiLevelType w:val="hybridMultilevel"/>
    <w:tmpl w:val="423EB6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437CEC"/>
    <w:multiLevelType w:val="hybridMultilevel"/>
    <w:tmpl w:val="8A9A96C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936B57"/>
    <w:multiLevelType w:val="hybridMultilevel"/>
    <w:tmpl w:val="646C22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4C537F"/>
    <w:multiLevelType w:val="hybridMultilevel"/>
    <w:tmpl w:val="02A25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FA94D4F"/>
    <w:multiLevelType w:val="hybridMultilevel"/>
    <w:tmpl w:val="1CBCD60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2A461F"/>
    <w:multiLevelType w:val="hybridMultilevel"/>
    <w:tmpl w:val="8C3A15C2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2A346ED"/>
    <w:multiLevelType w:val="hybridMultilevel"/>
    <w:tmpl w:val="8D521D54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68567CA8"/>
    <w:multiLevelType w:val="multilevel"/>
    <w:tmpl w:val="1BC8343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/>
      </w:rPr>
    </w:lvl>
    <w:lvl w:ilvl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/>
      </w:rPr>
    </w:lvl>
  </w:abstractNum>
  <w:abstractNum w:abstractNumId="19">
    <w:nsid w:val="739E40D7"/>
    <w:multiLevelType w:val="hybridMultilevel"/>
    <w:tmpl w:val="4E744C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8"/>
  </w:num>
  <w:num w:numId="7">
    <w:abstractNumId w:val="6"/>
  </w:num>
  <w:num w:numId="8">
    <w:abstractNumId w:val="11"/>
  </w:num>
  <w:num w:numId="9">
    <w:abstractNumId w:val="12"/>
  </w:num>
  <w:num w:numId="10">
    <w:abstractNumId w:val="7"/>
  </w:num>
  <w:num w:numId="11">
    <w:abstractNumId w:val="19"/>
  </w:num>
  <w:num w:numId="12">
    <w:abstractNumId w:val="14"/>
  </w:num>
  <w:num w:numId="13">
    <w:abstractNumId w:val="13"/>
  </w:num>
  <w:num w:numId="14">
    <w:abstractNumId w:val="5"/>
  </w:num>
  <w:num w:numId="15">
    <w:abstractNumId w:val="17"/>
  </w:num>
  <w:num w:numId="16">
    <w:abstractNumId w:val="10"/>
  </w:num>
  <w:num w:numId="17">
    <w:abstractNumId w:val="4"/>
  </w:num>
  <w:num w:numId="18">
    <w:abstractNumId w:val="16"/>
  </w:num>
  <w:num w:numId="19">
    <w:abstractNumId w:val="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013"/>
    <w:rsid w:val="00022DA8"/>
    <w:rsid w:val="000663AE"/>
    <w:rsid w:val="000B7F3A"/>
    <w:rsid w:val="000E0923"/>
    <w:rsid w:val="00102C74"/>
    <w:rsid w:val="0012265D"/>
    <w:rsid w:val="00126F04"/>
    <w:rsid w:val="00167A73"/>
    <w:rsid w:val="001C4EEE"/>
    <w:rsid w:val="001C65C7"/>
    <w:rsid w:val="001F7F6B"/>
    <w:rsid w:val="00271559"/>
    <w:rsid w:val="002E65CA"/>
    <w:rsid w:val="00342689"/>
    <w:rsid w:val="00380F6F"/>
    <w:rsid w:val="003B0E19"/>
    <w:rsid w:val="0045108B"/>
    <w:rsid w:val="0048460C"/>
    <w:rsid w:val="004913C7"/>
    <w:rsid w:val="004E58B4"/>
    <w:rsid w:val="004F2B7F"/>
    <w:rsid w:val="00551160"/>
    <w:rsid w:val="005D562C"/>
    <w:rsid w:val="00607013"/>
    <w:rsid w:val="006D2901"/>
    <w:rsid w:val="006E6630"/>
    <w:rsid w:val="00721B6C"/>
    <w:rsid w:val="00787282"/>
    <w:rsid w:val="007C465B"/>
    <w:rsid w:val="007E7404"/>
    <w:rsid w:val="008C06B3"/>
    <w:rsid w:val="008E4D7F"/>
    <w:rsid w:val="00983052"/>
    <w:rsid w:val="00991F4D"/>
    <w:rsid w:val="009954E1"/>
    <w:rsid w:val="009D43D0"/>
    <w:rsid w:val="009E1177"/>
    <w:rsid w:val="009E3A1D"/>
    <w:rsid w:val="00A20181"/>
    <w:rsid w:val="00A768B8"/>
    <w:rsid w:val="00AE7184"/>
    <w:rsid w:val="00B10497"/>
    <w:rsid w:val="00B24DDE"/>
    <w:rsid w:val="00B55425"/>
    <w:rsid w:val="00BB5A75"/>
    <w:rsid w:val="00BC548A"/>
    <w:rsid w:val="00BD2E28"/>
    <w:rsid w:val="00C56678"/>
    <w:rsid w:val="00C619C7"/>
    <w:rsid w:val="00C80ACF"/>
    <w:rsid w:val="00C8390B"/>
    <w:rsid w:val="00C85E60"/>
    <w:rsid w:val="00DC3E0C"/>
    <w:rsid w:val="00DD6CF7"/>
    <w:rsid w:val="00DE51DD"/>
    <w:rsid w:val="00EB168C"/>
    <w:rsid w:val="00ED7E47"/>
    <w:rsid w:val="00EF729D"/>
    <w:rsid w:val="00F00FD1"/>
    <w:rsid w:val="00F30BF2"/>
    <w:rsid w:val="00F855CD"/>
    <w:rsid w:val="00FE312A"/>
    <w:rsid w:val="00FE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E312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E312A"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2A"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2A"/>
    <w:pPr>
      <w:keepNext/>
      <w:numPr>
        <w:ilvl w:val="2"/>
        <w:numId w:val="1"/>
      </w:numPr>
      <w:jc w:val="center"/>
      <w:outlineLvl w:val="2"/>
    </w:pPr>
    <w:rPr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734F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734F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734F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WW8Num2z0">
    <w:name w:val="WW8Num2z0"/>
    <w:uiPriority w:val="99"/>
    <w:rsid w:val="00FE312A"/>
    <w:rPr>
      <w:rFonts w:ascii="Times New Roman" w:hAnsi="Times New Roman"/>
    </w:rPr>
  </w:style>
  <w:style w:type="character" w:customStyle="1" w:styleId="WW8Num2z1">
    <w:name w:val="WW8Num2z1"/>
    <w:uiPriority w:val="99"/>
    <w:rsid w:val="00FE312A"/>
    <w:rPr>
      <w:rFonts w:ascii="Courier New" w:hAnsi="Courier New"/>
    </w:rPr>
  </w:style>
  <w:style w:type="character" w:customStyle="1" w:styleId="WW8Num2z2">
    <w:name w:val="WW8Num2z2"/>
    <w:uiPriority w:val="99"/>
    <w:rsid w:val="00FE312A"/>
    <w:rPr>
      <w:rFonts w:ascii="Wingdings" w:hAnsi="Wingdings"/>
    </w:rPr>
  </w:style>
  <w:style w:type="character" w:customStyle="1" w:styleId="WW8Num2z4">
    <w:name w:val="WW8Num2z4"/>
    <w:uiPriority w:val="99"/>
    <w:rsid w:val="00FE312A"/>
    <w:rPr>
      <w:rFonts w:ascii="Courier New" w:hAnsi="Courier New"/>
    </w:rPr>
  </w:style>
  <w:style w:type="character" w:customStyle="1" w:styleId="Absatz-Standardschriftart">
    <w:name w:val="Absatz-Standardschriftart"/>
    <w:uiPriority w:val="99"/>
    <w:rsid w:val="00FE312A"/>
  </w:style>
  <w:style w:type="character" w:customStyle="1" w:styleId="WW-Absatz-Standardschriftart">
    <w:name w:val="WW-Absatz-Standardschriftart"/>
    <w:uiPriority w:val="99"/>
    <w:rsid w:val="00FE312A"/>
  </w:style>
  <w:style w:type="character" w:customStyle="1" w:styleId="WW-Absatz-Standardschriftart1">
    <w:name w:val="WW-Absatz-Standardschriftart1"/>
    <w:uiPriority w:val="99"/>
    <w:rsid w:val="00FE312A"/>
  </w:style>
  <w:style w:type="character" w:customStyle="1" w:styleId="WW8Num1z0">
    <w:name w:val="WW8Num1z0"/>
    <w:uiPriority w:val="99"/>
    <w:rsid w:val="00FE312A"/>
    <w:rPr>
      <w:rFonts w:ascii="Times New Roman" w:hAnsi="Times New Roman"/>
    </w:rPr>
  </w:style>
  <w:style w:type="character" w:customStyle="1" w:styleId="WW8Num1z1">
    <w:name w:val="WW8Num1z1"/>
    <w:uiPriority w:val="99"/>
    <w:rsid w:val="00FE312A"/>
    <w:rPr>
      <w:rFonts w:ascii="Courier New" w:hAnsi="Courier New"/>
    </w:rPr>
  </w:style>
  <w:style w:type="character" w:customStyle="1" w:styleId="WW8Num1z2">
    <w:name w:val="WW8Num1z2"/>
    <w:uiPriority w:val="99"/>
    <w:rsid w:val="00FE312A"/>
    <w:rPr>
      <w:rFonts w:ascii="Wingdings" w:hAnsi="Wingdings"/>
    </w:rPr>
  </w:style>
  <w:style w:type="character" w:customStyle="1" w:styleId="WW8Num1z3">
    <w:name w:val="WW8Num1z3"/>
    <w:uiPriority w:val="99"/>
    <w:rsid w:val="00FE312A"/>
    <w:rPr>
      <w:rFonts w:ascii="Symbol" w:hAnsi="Symbol"/>
    </w:rPr>
  </w:style>
  <w:style w:type="character" w:customStyle="1" w:styleId="WW8Num2z3">
    <w:name w:val="WW8Num2z3"/>
    <w:uiPriority w:val="99"/>
    <w:rsid w:val="00FE312A"/>
    <w:rPr>
      <w:rFonts w:ascii="Symbol" w:hAnsi="Symbol"/>
    </w:rPr>
  </w:style>
  <w:style w:type="character" w:customStyle="1" w:styleId="WW8Num5z0">
    <w:name w:val="WW8Num5z0"/>
    <w:uiPriority w:val="99"/>
    <w:rsid w:val="00FE312A"/>
    <w:rPr>
      <w:rFonts w:ascii="Symbol" w:hAnsi="Symbol"/>
    </w:rPr>
  </w:style>
  <w:style w:type="character" w:customStyle="1" w:styleId="WW8Num5z1">
    <w:name w:val="WW8Num5z1"/>
    <w:uiPriority w:val="99"/>
    <w:rsid w:val="00FE312A"/>
    <w:rPr>
      <w:rFonts w:ascii="Times New Roman" w:hAnsi="Times New Roman"/>
    </w:rPr>
  </w:style>
  <w:style w:type="character" w:customStyle="1" w:styleId="WW8Num5z2">
    <w:name w:val="WW8Num5z2"/>
    <w:uiPriority w:val="99"/>
    <w:rsid w:val="00FE312A"/>
    <w:rPr>
      <w:rFonts w:ascii="Wingdings" w:hAnsi="Wingdings"/>
    </w:rPr>
  </w:style>
  <w:style w:type="character" w:customStyle="1" w:styleId="WW8Num5z4">
    <w:name w:val="WW8Num5z4"/>
    <w:uiPriority w:val="99"/>
    <w:rsid w:val="00FE312A"/>
    <w:rPr>
      <w:rFonts w:ascii="Courier New" w:hAnsi="Courier New"/>
    </w:rPr>
  </w:style>
  <w:style w:type="character" w:customStyle="1" w:styleId="Domylnaczcionkaakapitu2">
    <w:name w:val="Domyślna czcionka akapitu2"/>
    <w:uiPriority w:val="99"/>
    <w:rsid w:val="00FE312A"/>
  </w:style>
  <w:style w:type="character" w:styleId="Hipercze">
    <w:name w:val="Hyperlink"/>
    <w:basedOn w:val="Domylnaczcionkaakapitu2"/>
    <w:uiPriority w:val="99"/>
    <w:rsid w:val="00FE312A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FE312A"/>
  </w:style>
  <w:style w:type="character" w:styleId="Numerstrony">
    <w:name w:val="page number"/>
    <w:basedOn w:val="Domylnaczcionkaakapitu1"/>
    <w:uiPriority w:val="99"/>
    <w:rsid w:val="00FE312A"/>
    <w:rPr>
      <w:rFonts w:cs="Times New Roman"/>
    </w:rPr>
  </w:style>
  <w:style w:type="paragraph" w:customStyle="1" w:styleId="Nagwek10">
    <w:name w:val="Nagłówek1"/>
    <w:basedOn w:val="Normalny"/>
    <w:next w:val="Tekstpodstawowy"/>
    <w:uiPriority w:val="99"/>
    <w:rsid w:val="00FE312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FE31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734F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FE312A"/>
    <w:rPr>
      <w:rFonts w:cs="Tahoma"/>
    </w:rPr>
  </w:style>
  <w:style w:type="paragraph" w:customStyle="1" w:styleId="Podpis1">
    <w:name w:val="Podpis1"/>
    <w:basedOn w:val="Normalny"/>
    <w:uiPriority w:val="99"/>
    <w:rsid w:val="00FE312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FE312A"/>
    <w:pPr>
      <w:suppressLineNumbers/>
    </w:pPr>
    <w:rPr>
      <w:rFonts w:cs="Tahoma"/>
    </w:rPr>
  </w:style>
  <w:style w:type="paragraph" w:styleId="Tytu">
    <w:name w:val="Title"/>
    <w:basedOn w:val="Normalny"/>
    <w:next w:val="Podtytu"/>
    <w:link w:val="TytuZnak"/>
    <w:uiPriority w:val="99"/>
    <w:qFormat/>
    <w:rsid w:val="00FE312A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5D734F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FE312A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5D734F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FE312A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734F"/>
    <w:rPr>
      <w:sz w:val="24"/>
      <w:szCs w:val="24"/>
      <w:lang w:eastAsia="ar-SA"/>
    </w:rPr>
  </w:style>
  <w:style w:type="paragraph" w:styleId="Spistreci1">
    <w:name w:val="toc 1"/>
    <w:basedOn w:val="Normalny"/>
    <w:next w:val="Normalny"/>
    <w:uiPriority w:val="99"/>
    <w:rsid w:val="00FE312A"/>
  </w:style>
  <w:style w:type="paragraph" w:styleId="Spistreci3">
    <w:name w:val="toc 3"/>
    <w:basedOn w:val="Normalny"/>
    <w:next w:val="Normalny"/>
    <w:uiPriority w:val="99"/>
    <w:semiHidden/>
    <w:rsid w:val="00FE312A"/>
    <w:pPr>
      <w:ind w:left="480"/>
    </w:pPr>
  </w:style>
  <w:style w:type="paragraph" w:styleId="Spistreci2">
    <w:name w:val="toc 2"/>
    <w:basedOn w:val="Normalny"/>
    <w:next w:val="Normalny"/>
    <w:uiPriority w:val="99"/>
    <w:rsid w:val="00FE312A"/>
    <w:pPr>
      <w:ind w:left="240"/>
    </w:pPr>
  </w:style>
  <w:style w:type="paragraph" w:styleId="Spistreci4">
    <w:name w:val="toc 4"/>
    <w:basedOn w:val="Indeks"/>
    <w:uiPriority w:val="99"/>
    <w:semiHidden/>
    <w:rsid w:val="00FE312A"/>
    <w:pPr>
      <w:tabs>
        <w:tab w:val="right" w:leader="dot" w:pos="12184"/>
      </w:tabs>
      <w:ind w:left="849"/>
    </w:pPr>
  </w:style>
  <w:style w:type="paragraph" w:styleId="Spistreci5">
    <w:name w:val="toc 5"/>
    <w:basedOn w:val="Indeks"/>
    <w:uiPriority w:val="99"/>
    <w:semiHidden/>
    <w:rsid w:val="00FE312A"/>
    <w:pPr>
      <w:tabs>
        <w:tab w:val="right" w:leader="dot" w:pos="13033"/>
      </w:tabs>
      <w:ind w:left="1132"/>
    </w:pPr>
  </w:style>
  <w:style w:type="paragraph" w:styleId="Spistreci6">
    <w:name w:val="toc 6"/>
    <w:basedOn w:val="Indeks"/>
    <w:uiPriority w:val="99"/>
    <w:semiHidden/>
    <w:rsid w:val="00FE312A"/>
    <w:pPr>
      <w:tabs>
        <w:tab w:val="right" w:leader="dot" w:pos="13882"/>
      </w:tabs>
      <w:ind w:left="1415"/>
    </w:pPr>
  </w:style>
  <w:style w:type="paragraph" w:styleId="Spistreci7">
    <w:name w:val="toc 7"/>
    <w:basedOn w:val="Indeks"/>
    <w:uiPriority w:val="99"/>
    <w:semiHidden/>
    <w:rsid w:val="00FE312A"/>
    <w:pPr>
      <w:tabs>
        <w:tab w:val="right" w:leader="dot" w:pos="14731"/>
      </w:tabs>
      <w:ind w:left="1698"/>
    </w:pPr>
  </w:style>
  <w:style w:type="paragraph" w:styleId="Spistreci8">
    <w:name w:val="toc 8"/>
    <w:basedOn w:val="Indeks"/>
    <w:uiPriority w:val="99"/>
    <w:semiHidden/>
    <w:rsid w:val="00FE312A"/>
    <w:pPr>
      <w:tabs>
        <w:tab w:val="right" w:leader="dot" w:pos="15580"/>
      </w:tabs>
      <w:ind w:left="1981"/>
    </w:pPr>
  </w:style>
  <w:style w:type="paragraph" w:styleId="Spistreci9">
    <w:name w:val="toc 9"/>
    <w:basedOn w:val="Indeks"/>
    <w:uiPriority w:val="99"/>
    <w:semiHidden/>
    <w:rsid w:val="00FE312A"/>
    <w:pPr>
      <w:tabs>
        <w:tab w:val="right" w:leader="dot" w:pos="16429"/>
      </w:tabs>
      <w:ind w:left="2264"/>
    </w:pPr>
  </w:style>
  <w:style w:type="paragraph" w:customStyle="1" w:styleId="Spistreci10">
    <w:name w:val="Spis treści 10"/>
    <w:basedOn w:val="Indeks"/>
    <w:uiPriority w:val="99"/>
    <w:rsid w:val="00FE312A"/>
    <w:pPr>
      <w:tabs>
        <w:tab w:val="right" w:leader="dot" w:pos="17278"/>
      </w:tabs>
      <w:ind w:left="2547"/>
    </w:pPr>
  </w:style>
  <w:style w:type="paragraph" w:styleId="Stopka">
    <w:name w:val="footer"/>
    <w:basedOn w:val="Normalny"/>
    <w:link w:val="StopkaZnak"/>
    <w:uiPriority w:val="99"/>
    <w:rsid w:val="00FE31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734F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5D56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734F"/>
    <w:rPr>
      <w:sz w:val="24"/>
      <w:szCs w:val="24"/>
      <w:lang w:eastAsia="ar-SA"/>
    </w:rPr>
  </w:style>
  <w:style w:type="character" w:styleId="Pogrubienie">
    <w:name w:val="Strong"/>
    <w:basedOn w:val="Domylnaczcionkaakapitu"/>
    <w:uiPriority w:val="99"/>
    <w:qFormat/>
    <w:rsid w:val="008E4D7F"/>
    <w:rPr>
      <w:rFonts w:cs="Times New Roman"/>
      <w:b/>
      <w:bCs/>
    </w:rPr>
  </w:style>
  <w:style w:type="paragraph" w:customStyle="1" w:styleId="Default">
    <w:name w:val="Default"/>
    <w:uiPriority w:val="99"/>
    <w:rsid w:val="00AE7184"/>
    <w:pPr>
      <w:widowControl w:val="0"/>
      <w:suppressAutoHyphens/>
      <w:autoSpaceDE w:val="0"/>
    </w:pPr>
    <w:rPr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E312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E312A"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2A"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2A"/>
    <w:pPr>
      <w:keepNext/>
      <w:numPr>
        <w:ilvl w:val="2"/>
        <w:numId w:val="1"/>
      </w:numPr>
      <w:jc w:val="center"/>
      <w:outlineLvl w:val="2"/>
    </w:pPr>
    <w:rPr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734F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734F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734F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WW8Num2z0">
    <w:name w:val="WW8Num2z0"/>
    <w:uiPriority w:val="99"/>
    <w:rsid w:val="00FE312A"/>
    <w:rPr>
      <w:rFonts w:ascii="Times New Roman" w:hAnsi="Times New Roman"/>
    </w:rPr>
  </w:style>
  <w:style w:type="character" w:customStyle="1" w:styleId="WW8Num2z1">
    <w:name w:val="WW8Num2z1"/>
    <w:uiPriority w:val="99"/>
    <w:rsid w:val="00FE312A"/>
    <w:rPr>
      <w:rFonts w:ascii="Courier New" w:hAnsi="Courier New"/>
    </w:rPr>
  </w:style>
  <w:style w:type="character" w:customStyle="1" w:styleId="WW8Num2z2">
    <w:name w:val="WW8Num2z2"/>
    <w:uiPriority w:val="99"/>
    <w:rsid w:val="00FE312A"/>
    <w:rPr>
      <w:rFonts w:ascii="Wingdings" w:hAnsi="Wingdings"/>
    </w:rPr>
  </w:style>
  <w:style w:type="character" w:customStyle="1" w:styleId="WW8Num2z4">
    <w:name w:val="WW8Num2z4"/>
    <w:uiPriority w:val="99"/>
    <w:rsid w:val="00FE312A"/>
    <w:rPr>
      <w:rFonts w:ascii="Courier New" w:hAnsi="Courier New"/>
    </w:rPr>
  </w:style>
  <w:style w:type="character" w:customStyle="1" w:styleId="Absatz-Standardschriftart">
    <w:name w:val="Absatz-Standardschriftart"/>
    <w:uiPriority w:val="99"/>
    <w:rsid w:val="00FE312A"/>
  </w:style>
  <w:style w:type="character" w:customStyle="1" w:styleId="WW-Absatz-Standardschriftart">
    <w:name w:val="WW-Absatz-Standardschriftart"/>
    <w:uiPriority w:val="99"/>
    <w:rsid w:val="00FE312A"/>
  </w:style>
  <w:style w:type="character" w:customStyle="1" w:styleId="WW-Absatz-Standardschriftart1">
    <w:name w:val="WW-Absatz-Standardschriftart1"/>
    <w:uiPriority w:val="99"/>
    <w:rsid w:val="00FE312A"/>
  </w:style>
  <w:style w:type="character" w:customStyle="1" w:styleId="WW8Num1z0">
    <w:name w:val="WW8Num1z0"/>
    <w:uiPriority w:val="99"/>
    <w:rsid w:val="00FE312A"/>
    <w:rPr>
      <w:rFonts w:ascii="Times New Roman" w:hAnsi="Times New Roman"/>
    </w:rPr>
  </w:style>
  <w:style w:type="character" w:customStyle="1" w:styleId="WW8Num1z1">
    <w:name w:val="WW8Num1z1"/>
    <w:uiPriority w:val="99"/>
    <w:rsid w:val="00FE312A"/>
    <w:rPr>
      <w:rFonts w:ascii="Courier New" w:hAnsi="Courier New"/>
    </w:rPr>
  </w:style>
  <w:style w:type="character" w:customStyle="1" w:styleId="WW8Num1z2">
    <w:name w:val="WW8Num1z2"/>
    <w:uiPriority w:val="99"/>
    <w:rsid w:val="00FE312A"/>
    <w:rPr>
      <w:rFonts w:ascii="Wingdings" w:hAnsi="Wingdings"/>
    </w:rPr>
  </w:style>
  <w:style w:type="character" w:customStyle="1" w:styleId="WW8Num1z3">
    <w:name w:val="WW8Num1z3"/>
    <w:uiPriority w:val="99"/>
    <w:rsid w:val="00FE312A"/>
    <w:rPr>
      <w:rFonts w:ascii="Symbol" w:hAnsi="Symbol"/>
    </w:rPr>
  </w:style>
  <w:style w:type="character" w:customStyle="1" w:styleId="WW8Num2z3">
    <w:name w:val="WW8Num2z3"/>
    <w:uiPriority w:val="99"/>
    <w:rsid w:val="00FE312A"/>
    <w:rPr>
      <w:rFonts w:ascii="Symbol" w:hAnsi="Symbol"/>
    </w:rPr>
  </w:style>
  <w:style w:type="character" w:customStyle="1" w:styleId="WW8Num5z0">
    <w:name w:val="WW8Num5z0"/>
    <w:uiPriority w:val="99"/>
    <w:rsid w:val="00FE312A"/>
    <w:rPr>
      <w:rFonts w:ascii="Symbol" w:hAnsi="Symbol"/>
    </w:rPr>
  </w:style>
  <w:style w:type="character" w:customStyle="1" w:styleId="WW8Num5z1">
    <w:name w:val="WW8Num5z1"/>
    <w:uiPriority w:val="99"/>
    <w:rsid w:val="00FE312A"/>
    <w:rPr>
      <w:rFonts w:ascii="Times New Roman" w:hAnsi="Times New Roman"/>
    </w:rPr>
  </w:style>
  <w:style w:type="character" w:customStyle="1" w:styleId="WW8Num5z2">
    <w:name w:val="WW8Num5z2"/>
    <w:uiPriority w:val="99"/>
    <w:rsid w:val="00FE312A"/>
    <w:rPr>
      <w:rFonts w:ascii="Wingdings" w:hAnsi="Wingdings"/>
    </w:rPr>
  </w:style>
  <w:style w:type="character" w:customStyle="1" w:styleId="WW8Num5z4">
    <w:name w:val="WW8Num5z4"/>
    <w:uiPriority w:val="99"/>
    <w:rsid w:val="00FE312A"/>
    <w:rPr>
      <w:rFonts w:ascii="Courier New" w:hAnsi="Courier New"/>
    </w:rPr>
  </w:style>
  <w:style w:type="character" w:customStyle="1" w:styleId="Domylnaczcionkaakapitu2">
    <w:name w:val="Domyślna czcionka akapitu2"/>
    <w:uiPriority w:val="99"/>
    <w:rsid w:val="00FE312A"/>
  </w:style>
  <w:style w:type="character" w:styleId="Hipercze">
    <w:name w:val="Hyperlink"/>
    <w:basedOn w:val="Domylnaczcionkaakapitu2"/>
    <w:uiPriority w:val="99"/>
    <w:rsid w:val="00FE312A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FE312A"/>
  </w:style>
  <w:style w:type="character" w:styleId="Numerstrony">
    <w:name w:val="page number"/>
    <w:basedOn w:val="Domylnaczcionkaakapitu1"/>
    <w:uiPriority w:val="99"/>
    <w:rsid w:val="00FE312A"/>
    <w:rPr>
      <w:rFonts w:cs="Times New Roman"/>
    </w:rPr>
  </w:style>
  <w:style w:type="paragraph" w:customStyle="1" w:styleId="Nagwek10">
    <w:name w:val="Nagłówek1"/>
    <w:basedOn w:val="Normalny"/>
    <w:next w:val="Tekstpodstawowy"/>
    <w:uiPriority w:val="99"/>
    <w:rsid w:val="00FE312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FE31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734F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FE312A"/>
    <w:rPr>
      <w:rFonts w:cs="Tahoma"/>
    </w:rPr>
  </w:style>
  <w:style w:type="paragraph" w:customStyle="1" w:styleId="Podpis1">
    <w:name w:val="Podpis1"/>
    <w:basedOn w:val="Normalny"/>
    <w:uiPriority w:val="99"/>
    <w:rsid w:val="00FE312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FE312A"/>
    <w:pPr>
      <w:suppressLineNumbers/>
    </w:pPr>
    <w:rPr>
      <w:rFonts w:cs="Tahoma"/>
    </w:rPr>
  </w:style>
  <w:style w:type="paragraph" w:styleId="Tytu">
    <w:name w:val="Title"/>
    <w:basedOn w:val="Normalny"/>
    <w:next w:val="Podtytu"/>
    <w:link w:val="TytuZnak"/>
    <w:uiPriority w:val="99"/>
    <w:qFormat/>
    <w:rsid w:val="00FE312A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5D734F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FE312A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5D734F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FE312A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734F"/>
    <w:rPr>
      <w:sz w:val="24"/>
      <w:szCs w:val="24"/>
      <w:lang w:eastAsia="ar-SA"/>
    </w:rPr>
  </w:style>
  <w:style w:type="paragraph" w:styleId="Spistreci1">
    <w:name w:val="toc 1"/>
    <w:basedOn w:val="Normalny"/>
    <w:next w:val="Normalny"/>
    <w:uiPriority w:val="99"/>
    <w:rsid w:val="00FE312A"/>
  </w:style>
  <w:style w:type="paragraph" w:styleId="Spistreci3">
    <w:name w:val="toc 3"/>
    <w:basedOn w:val="Normalny"/>
    <w:next w:val="Normalny"/>
    <w:uiPriority w:val="99"/>
    <w:semiHidden/>
    <w:rsid w:val="00FE312A"/>
    <w:pPr>
      <w:ind w:left="480"/>
    </w:pPr>
  </w:style>
  <w:style w:type="paragraph" w:styleId="Spistreci2">
    <w:name w:val="toc 2"/>
    <w:basedOn w:val="Normalny"/>
    <w:next w:val="Normalny"/>
    <w:uiPriority w:val="99"/>
    <w:rsid w:val="00FE312A"/>
    <w:pPr>
      <w:ind w:left="240"/>
    </w:pPr>
  </w:style>
  <w:style w:type="paragraph" w:styleId="Spistreci4">
    <w:name w:val="toc 4"/>
    <w:basedOn w:val="Indeks"/>
    <w:uiPriority w:val="99"/>
    <w:semiHidden/>
    <w:rsid w:val="00FE312A"/>
    <w:pPr>
      <w:tabs>
        <w:tab w:val="right" w:leader="dot" w:pos="12184"/>
      </w:tabs>
      <w:ind w:left="849"/>
    </w:pPr>
  </w:style>
  <w:style w:type="paragraph" w:styleId="Spistreci5">
    <w:name w:val="toc 5"/>
    <w:basedOn w:val="Indeks"/>
    <w:uiPriority w:val="99"/>
    <w:semiHidden/>
    <w:rsid w:val="00FE312A"/>
    <w:pPr>
      <w:tabs>
        <w:tab w:val="right" w:leader="dot" w:pos="13033"/>
      </w:tabs>
      <w:ind w:left="1132"/>
    </w:pPr>
  </w:style>
  <w:style w:type="paragraph" w:styleId="Spistreci6">
    <w:name w:val="toc 6"/>
    <w:basedOn w:val="Indeks"/>
    <w:uiPriority w:val="99"/>
    <w:semiHidden/>
    <w:rsid w:val="00FE312A"/>
    <w:pPr>
      <w:tabs>
        <w:tab w:val="right" w:leader="dot" w:pos="13882"/>
      </w:tabs>
      <w:ind w:left="1415"/>
    </w:pPr>
  </w:style>
  <w:style w:type="paragraph" w:styleId="Spistreci7">
    <w:name w:val="toc 7"/>
    <w:basedOn w:val="Indeks"/>
    <w:uiPriority w:val="99"/>
    <w:semiHidden/>
    <w:rsid w:val="00FE312A"/>
    <w:pPr>
      <w:tabs>
        <w:tab w:val="right" w:leader="dot" w:pos="14731"/>
      </w:tabs>
      <w:ind w:left="1698"/>
    </w:pPr>
  </w:style>
  <w:style w:type="paragraph" w:styleId="Spistreci8">
    <w:name w:val="toc 8"/>
    <w:basedOn w:val="Indeks"/>
    <w:uiPriority w:val="99"/>
    <w:semiHidden/>
    <w:rsid w:val="00FE312A"/>
    <w:pPr>
      <w:tabs>
        <w:tab w:val="right" w:leader="dot" w:pos="15580"/>
      </w:tabs>
      <w:ind w:left="1981"/>
    </w:pPr>
  </w:style>
  <w:style w:type="paragraph" w:styleId="Spistreci9">
    <w:name w:val="toc 9"/>
    <w:basedOn w:val="Indeks"/>
    <w:uiPriority w:val="99"/>
    <w:semiHidden/>
    <w:rsid w:val="00FE312A"/>
    <w:pPr>
      <w:tabs>
        <w:tab w:val="right" w:leader="dot" w:pos="16429"/>
      </w:tabs>
      <w:ind w:left="2264"/>
    </w:pPr>
  </w:style>
  <w:style w:type="paragraph" w:customStyle="1" w:styleId="Spistreci10">
    <w:name w:val="Spis treści 10"/>
    <w:basedOn w:val="Indeks"/>
    <w:uiPriority w:val="99"/>
    <w:rsid w:val="00FE312A"/>
    <w:pPr>
      <w:tabs>
        <w:tab w:val="right" w:leader="dot" w:pos="17278"/>
      </w:tabs>
      <w:ind w:left="2547"/>
    </w:pPr>
  </w:style>
  <w:style w:type="paragraph" w:styleId="Stopka">
    <w:name w:val="footer"/>
    <w:basedOn w:val="Normalny"/>
    <w:link w:val="StopkaZnak"/>
    <w:uiPriority w:val="99"/>
    <w:rsid w:val="00FE31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734F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5D56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734F"/>
    <w:rPr>
      <w:sz w:val="24"/>
      <w:szCs w:val="24"/>
      <w:lang w:eastAsia="ar-SA"/>
    </w:rPr>
  </w:style>
  <w:style w:type="character" w:styleId="Pogrubienie">
    <w:name w:val="Strong"/>
    <w:basedOn w:val="Domylnaczcionkaakapitu"/>
    <w:uiPriority w:val="99"/>
    <w:qFormat/>
    <w:rsid w:val="008E4D7F"/>
    <w:rPr>
      <w:rFonts w:cs="Times New Roman"/>
      <w:b/>
      <w:bCs/>
    </w:rPr>
  </w:style>
  <w:style w:type="paragraph" w:customStyle="1" w:styleId="Default">
    <w:name w:val="Default"/>
    <w:uiPriority w:val="99"/>
    <w:rsid w:val="00AE7184"/>
    <w:pPr>
      <w:widowControl w:val="0"/>
      <w:suppressAutoHyphens/>
      <w:autoSpaceDE w:val="0"/>
    </w:pPr>
    <w:rPr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1920</Words>
  <Characters>11522</Characters>
  <Application>Microsoft Office Word</Application>
  <DocSecurity>0</DocSecurity>
  <Lines>96</Lines>
  <Paragraphs>26</Paragraphs>
  <ScaleCrop>false</ScaleCrop>
  <Company>ELCON</Company>
  <LinksUpToDate>false</LinksUpToDate>
  <CharactersWithSpaces>13416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obsługi SZR-u</dc:title>
  <dc:subject/>
  <dc:creator>Konieczny Grzegorz</dc:creator>
  <cp:keywords/>
  <dc:description/>
  <cp:lastModifiedBy>AJ</cp:lastModifiedBy>
  <cp:revision>2</cp:revision>
  <cp:lastPrinted>2016-04-13T15:11:00Z</cp:lastPrinted>
  <dcterms:created xsi:type="dcterms:W3CDTF">2016-07-18T09:10:00Z</dcterms:created>
  <dcterms:modified xsi:type="dcterms:W3CDTF">2016-07-18T09:10:00Z</dcterms:modified>
</cp:coreProperties>
</file>